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9A1E1E" w14:textId="77777777" w:rsidR="00B43CC6" w:rsidRPr="00907860" w:rsidRDefault="00B43CC6" w:rsidP="00B43CC6">
      <w:pPr>
        <w:pStyle w:val="NoSpacing"/>
        <w:jc w:val="center"/>
        <w:rPr>
          <w:rStyle w:val="Emphasis"/>
          <w:rFonts w:ascii="Century Gothic" w:hAnsi="Century Gothic"/>
          <w:b/>
        </w:rPr>
      </w:pPr>
      <w:bookmarkStart w:id="0" w:name="_Hlk179276155"/>
      <w:bookmarkEnd w:id="0"/>
    </w:p>
    <w:p w14:paraId="3782506C" w14:textId="77777777" w:rsidR="00B43CC6" w:rsidRPr="00907860" w:rsidRDefault="00B43CC6" w:rsidP="00B43CC6">
      <w:pPr>
        <w:pStyle w:val="NoSpacing"/>
        <w:jc w:val="center"/>
        <w:rPr>
          <w:rStyle w:val="Emphasis"/>
          <w:rFonts w:ascii="Century Gothic" w:hAnsi="Century Gothic"/>
          <w:b/>
        </w:rPr>
      </w:pPr>
    </w:p>
    <w:p w14:paraId="1D540BD0" w14:textId="77777777" w:rsidR="00B43CC6" w:rsidRPr="00907860" w:rsidRDefault="00B43CC6" w:rsidP="00B43CC6">
      <w:pPr>
        <w:pStyle w:val="NoSpacing"/>
        <w:jc w:val="center"/>
        <w:rPr>
          <w:rStyle w:val="Emphasis"/>
          <w:rFonts w:ascii="Century Gothic" w:hAnsi="Century Gothic"/>
          <w:b/>
        </w:rPr>
      </w:pPr>
    </w:p>
    <w:p w14:paraId="3C55F677" w14:textId="77777777" w:rsidR="00B43CC6" w:rsidRPr="00907860" w:rsidRDefault="00B43CC6" w:rsidP="00B43CC6">
      <w:pPr>
        <w:pStyle w:val="NoSpacing"/>
        <w:jc w:val="center"/>
        <w:rPr>
          <w:rStyle w:val="Emphasis"/>
          <w:rFonts w:ascii="Century Gothic" w:hAnsi="Century Gothic"/>
          <w:b/>
        </w:rPr>
      </w:pPr>
    </w:p>
    <w:p w14:paraId="48DD0D25" w14:textId="77777777" w:rsidR="00B43CC6" w:rsidRPr="00907860" w:rsidRDefault="00B43CC6" w:rsidP="00B43CC6">
      <w:pPr>
        <w:pStyle w:val="NoSpacing"/>
        <w:jc w:val="center"/>
        <w:rPr>
          <w:rStyle w:val="Emphasis"/>
          <w:rFonts w:ascii="Century Gothic" w:hAnsi="Century Gothic"/>
          <w:b/>
        </w:rPr>
      </w:pPr>
    </w:p>
    <w:p w14:paraId="634E1D14" w14:textId="77777777" w:rsidR="00B43CC6" w:rsidRPr="00907860" w:rsidRDefault="00B43CC6" w:rsidP="00B43CC6">
      <w:pPr>
        <w:pStyle w:val="NoSpacing"/>
        <w:jc w:val="center"/>
        <w:rPr>
          <w:rStyle w:val="Emphasis"/>
          <w:rFonts w:ascii="Century Gothic" w:hAnsi="Century Gothic"/>
          <w:b/>
        </w:rPr>
      </w:pPr>
    </w:p>
    <w:p w14:paraId="46BE83E6" w14:textId="77777777" w:rsidR="00B43CC6" w:rsidRPr="00907860" w:rsidRDefault="00B43CC6" w:rsidP="00B43CC6">
      <w:pPr>
        <w:pStyle w:val="NoSpacing"/>
        <w:jc w:val="center"/>
        <w:rPr>
          <w:rStyle w:val="Emphasis"/>
          <w:rFonts w:ascii="Century Gothic" w:hAnsi="Century Gothic"/>
          <w:b/>
        </w:rPr>
      </w:pPr>
    </w:p>
    <w:p w14:paraId="15D6DD28" w14:textId="77777777" w:rsidR="00B43CC6" w:rsidRPr="00907860" w:rsidRDefault="00B43CC6" w:rsidP="00B43CC6">
      <w:pPr>
        <w:pStyle w:val="NoSpacing"/>
        <w:jc w:val="center"/>
        <w:rPr>
          <w:rStyle w:val="Emphasis"/>
          <w:rFonts w:ascii="Century Gothic" w:hAnsi="Century Gothic"/>
          <w:b/>
        </w:rPr>
      </w:pPr>
    </w:p>
    <w:p w14:paraId="6EEF0FC2" w14:textId="77777777" w:rsidR="00B43CC6" w:rsidRPr="00907860" w:rsidRDefault="00B43CC6" w:rsidP="00B43CC6">
      <w:pPr>
        <w:pStyle w:val="NoSpacing"/>
        <w:jc w:val="center"/>
        <w:rPr>
          <w:rStyle w:val="Emphasis"/>
          <w:rFonts w:ascii="Century Gothic" w:hAnsi="Century Gothic"/>
          <w:b/>
        </w:rPr>
      </w:pPr>
    </w:p>
    <w:p w14:paraId="643C8993" w14:textId="77777777" w:rsidR="00B43CC6" w:rsidRPr="00907860" w:rsidRDefault="00B43CC6" w:rsidP="00B43CC6">
      <w:pPr>
        <w:pStyle w:val="NoSpacing"/>
        <w:jc w:val="center"/>
        <w:rPr>
          <w:rStyle w:val="Emphasis"/>
          <w:rFonts w:ascii="Century Gothic" w:hAnsi="Century Gothic"/>
          <w:b/>
        </w:rPr>
      </w:pPr>
    </w:p>
    <w:p w14:paraId="0176AF3D" w14:textId="77777777" w:rsidR="00B43CC6" w:rsidRPr="00907860" w:rsidRDefault="00B43CC6" w:rsidP="00B43CC6">
      <w:pPr>
        <w:pStyle w:val="NoSpacing"/>
        <w:jc w:val="center"/>
        <w:rPr>
          <w:rStyle w:val="Emphasis"/>
          <w:rFonts w:ascii="Century Gothic" w:hAnsi="Century Gothic"/>
          <w:b/>
        </w:rPr>
      </w:pPr>
    </w:p>
    <w:p w14:paraId="412D5AAD" w14:textId="77777777" w:rsidR="00B43CC6" w:rsidRPr="00907860" w:rsidRDefault="00B43CC6" w:rsidP="00B43CC6">
      <w:pPr>
        <w:pStyle w:val="NoSpacing"/>
        <w:jc w:val="center"/>
        <w:rPr>
          <w:rStyle w:val="Emphasis"/>
          <w:rFonts w:ascii="Century Gothic" w:hAnsi="Century Gothic"/>
          <w:b/>
        </w:rPr>
      </w:pPr>
    </w:p>
    <w:p w14:paraId="03FC7C70" w14:textId="77777777" w:rsidR="00B43CC6" w:rsidRPr="00907860" w:rsidRDefault="00B43CC6" w:rsidP="00B43CC6">
      <w:pPr>
        <w:pStyle w:val="NoSpacing"/>
        <w:jc w:val="center"/>
        <w:rPr>
          <w:rStyle w:val="Emphasis"/>
          <w:rFonts w:ascii="Century Gothic" w:hAnsi="Century Gothic"/>
          <w:b/>
        </w:rPr>
      </w:pPr>
    </w:p>
    <w:p w14:paraId="083E8E9C" w14:textId="77777777" w:rsidR="00B43CC6" w:rsidRPr="00907860" w:rsidRDefault="00B43CC6" w:rsidP="00B43CC6">
      <w:pPr>
        <w:pStyle w:val="NoSpacing"/>
        <w:jc w:val="center"/>
        <w:rPr>
          <w:rStyle w:val="Emphasis"/>
          <w:rFonts w:ascii="Century Gothic" w:hAnsi="Century Gothic"/>
          <w:b/>
        </w:rPr>
      </w:pPr>
    </w:p>
    <w:p w14:paraId="62F1B9CE" w14:textId="77777777" w:rsidR="00B43CC6" w:rsidRPr="00907860" w:rsidRDefault="00B43CC6" w:rsidP="00B43CC6">
      <w:pPr>
        <w:pStyle w:val="NoSpacing"/>
        <w:jc w:val="center"/>
        <w:rPr>
          <w:rStyle w:val="Emphasis"/>
          <w:rFonts w:ascii="Century Gothic" w:hAnsi="Century Gothic"/>
          <w:b/>
        </w:rPr>
      </w:pPr>
    </w:p>
    <w:p w14:paraId="6E720A72" w14:textId="77777777" w:rsidR="00B43CC6" w:rsidRPr="00907860" w:rsidRDefault="00B43CC6" w:rsidP="00B43CC6">
      <w:pPr>
        <w:pStyle w:val="NoSpacing"/>
        <w:jc w:val="center"/>
        <w:rPr>
          <w:rStyle w:val="Emphasis"/>
          <w:rFonts w:ascii="Century Gothic" w:hAnsi="Century Gothic"/>
          <w:b/>
        </w:rPr>
      </w:pPr>
    </w:p>
    <w:p w14:paraId="2807A5DC" w14:textId="77777777" w:rsidR="00B43CC6" w:rsidRPr="00907860" w:rsidRDefault="00B43CC6" w:rsidP="00B43CC6">
      <w:pPr>
        <w:pStyle w:val="NoSpacing"/>
        <w:jc w:val="center"/>
        <w:rPr>
          <w:rStyle w:val="Emphasis"/>
          <w:rFonts w:ascii="Century Gothic" w:hAnsi="Century Gothic"/>
          <w:b/>
        </w:rPr>
      </w:pPr>
    </w:p>
    <w:p w14:paraId="4872B8DF" w14:textId="77777777" w:rsidR="00B43CC6" w:rsidRPr="00CA656D" w:rsidRDefault="00B43CC6" w:rsidP="00B43CC6">
      <w:pPr>
        <w:pStyle w:val="NoSpacing"/>
        <w:jc w:val="center"/>
        <w:rPr>
          <w:rStyle w:val="Emphasis"/>
          <w:rFonts w:ascii="Century Gothic" w:hAnsi="Century Gothic"/>
          <w:b/>
          <w:i w:val="0"/>
          <w:iCs w:val="0"/>
        </w:rPr>
      </w:pPr>
      <w:r w:rsidRPr="00CA656D">
        <w:rPr>
          <w:rStyle w:val="Emphasis"/>
          <w:rFonts w:ascii="Century Gothic" w:hAnsi="Century Gothic"/>
          <w:b/>
          <w:i w:val="0"/>
          <w:iCs w:val="0"/>
        </w:rPr>
        <w:t xml:space="preserve">TECHNICAL SPECIFICATION </w:t>
      </w:r>
    </w:p>
    <w:p w14:paraId="742B1594" w14:textId="77777777" w:rsidR="00B43CC6" w:rsidRPr="00CA656D" w:rsidRDefault="00B43CC6" w:rsidP="00B43CC6">
      <w:pPr>
        <w:pStyle w:val="NoSpacing"/>
        <w:jc w:val="center"/>
        <w:rPr>
          <w:rStyle w:val="Emphasis"/>
          <w:rFonts w:ascii="Century Gothic" w:hAnsi="Century Gothic"/>
          <w:b/>
          <w:i w:val="0"/>
          <w:iCs w:val="0"/>
        </w:rPr>
      </w:pPr>
    </w:p>
    <w:p w14:paraId="33E7D56A" w14:textId="77777777" w:rsidR="00B43CC6" w:rsidRPr="00CA656D" w:rsidRDefault="00B43CC6" w:rsidP="00B43CC6">
      <w:pPr>
        <w:pStyle w:val="NoSpacing"/>
        <w:jc w:val="center"/>
        <w:rPr>
          <w:rStyle w:val="Emphasis"/>
          <w:rFonts w:ascii="Century Gothic" w:hAnsi="Century Gothic"/>
          <w:b/>
          <w:i w:val="0"/>
          <w:iCs w:val="0"/>
        </w:rPr>
      </w:pPr>
      <w:r w:rsidRPr="00CA656D">
        <w:rPr>
          <w:rStyle w:val="Emphasis"/>
          <w:rFonts w:ascii="Century Gothic" w:hAnsi="Century Gothic"/>
          <w:b/>
          <w:i w:val="0"/>
          <w:iCs w:val="0"/>
        </w:rPr>
        <w:t>FOR</w:t>
      </w:r>
    </w:p>
    <w:p w14:paraId="5FF306B8" w14:textId="77777777" w:rsidR="00B43CC6" w:rsidRPr="00CA656D" w:rsidRDefault="00B43CC6" w:rsidP="00B43CC6">
      <w:pPr>
        <w:pStyle w:val="NoSpacing"/>
        <w:jc w:val="center"/>
        <w:rPr>
          <w:rStyle w:val="Emphasis"/>
          <w:rFonts w:ascii="Century Gothic" w:hAnsi="Century Gothic"/>
          <w:b/>
          <w:i w:val="0"/>
          <w:iCs w:val="0"/>
        </w:rPr>
      </w:pPr>
    </w:p>
    <w:p w14:paraId="391846B6" w14:textId="38FD3697" w:rsidR="00F724FB" w:rsidRDefault="00A142E4" w:rsidP="00854E78">
      <w:pPr>
        <w:pStyle w:val="NoSpacing"/>
        <w:spacing w:line="276" w:lineRule="auto"/>
        <w:jc w:val="center"/>
        <w:rPr>
          <w:rStyle w:val="Emphasis"/>
          <w:rFonts w:ascii="Century Gothic" w:hAnsi="Century Gothic"/>
          <w:i w:val="0"/>
          <w:iCs w:val="0"/>
        </w:rPr>
      </w:pPr>
      <w:r>
        <w:rPr>
          <w:rStyle w:val="Emphasis"/>
          <w:rFonts w:ascii="Century Gothic" w:hAnsi="Century Gothic"/>
          <w:i w:val="0"/>
          <w:iCs w:val="0"/>
        </w:rPr>
        <w:t>NORTHSIDE GENERATING STATION</w:t>
      </w:r>
    </w:p>
    <w:p w14:paraId="12C4A1CA" w14:textId="4ECF44A7" w:rsidR="00854E78" w:rsidRDefault="00854E78" w:rsidP="00854E78">
      <w:pPr>
        <w:pStyle w:val="NoSpacing"/>
        <w:spacing w:line="276" w:lineRule="auto"/>
        <w:jc w:val="center"/>
        <w:rPr>
          <w:rStyle w:val="Emphasis"/>
          <w:rFonts w:ascii="Century Gothic" w:hAnsi="Century Gothic"/>
          <w:i w:val="0"/>
          <w:iCs w:val="0"/>
        </w:rPr>
      </w:pPr>
      <w:r>
        <w:rPr>
          <w:rStyle w:val="Emphasis"/>
          <w:rFonts w:ascii="Century Gothic" w:hAnsi="Century Gothic"/>
          <w:i w:val="0"/>
          <w:iCs w:val="0"/>
        </w:rPr>
        <w:t>CONTINUOUS SHIP UNLOADER (CSU)</w:t>
      </w:r>
    </w:p>
    <w:p w14:paraId="2B82E4E2" w14:textId="7AFEA7CD" w:rsidR="00854E78" w:rsidRDefault="00854E78" w:rsidP="00854E78">
      <w:pPr>
        <w:pStyle w:val="NoSpacing"/>
        <w:spacing w:line="276" w:lineRule="auto"/>
        <w:jc w:val="center"/>
        <w:rPr>
          <w:rStyle w:val="Emphasis"/>
          <w:rFonts w:ascii="Century Gothic" w:hAnsi="Century Gothic"/>
          <w:i w:val="0"/>
          <w:iCs w:val="0"/>
        </w:rPr>
      </w:pPr>
      <w:r>
        <w:rPr>
          <w:rStyle w:val="Emphasis"/>
          <w:rFonts w:ascii="Century Gothic" w:hAnsi="Century Gothic"/>
          <w:i w:val="0"/>
          <w:iCs w:val="0"/>
        </w:rPr>
        <w:t>FY26</w:t>
      </w:r>
    </w:p>
    <w:p w14:paraId="1298015B" w14:textId="23BFD3BB" w:rsidR="00854E78" w:rsidRDefault="00854E78" w:rsidP="00854E78">
      <w:pPr>
        <w:pStyle w:val="NoSpacing"/>
        <w:spacing w:line="276" w:lineRule="auto"/>
        <w:jc w:val="center"/>
        <w:rPr>
          <w:rStyle w:val="Emphasis"/>
          <w:rFonts w:ascii="Century Gothic" w:hAnsi="Century Gothic"/>
          <w:i w:val="0"/>
          <w:iCs w:val="0"/>
        </w:rPr>
      </w:pPr>
      <w:r>
        <w:rPr>
          <w:rStyle w:val="Emphasis"/>
          <w:rFonts w:ascii="Century Gothic" w:hAnsi="Century Gothic"/>
          <w:i w:val="0"/>
          <w:iCs w:val="0"/>
        </w:rPr>
        <w:t xml:space="preserve">REPAIR UPPER AND LOWER GUIDE RAILS </w:t>
      </w:r>
    </w:p>
    <w:p w14:paraId="2602DCCE" w14:textId="40275FC1" w:rsidR="00854E78" w:rsidRDefault="00854E78" w:rsidP="00854E78">
      <w:pPr>
        <w:pStyle w:val="NoSpacing"/>
        <w:spacing w:line="276" w:lineRule="auto"/>
        <w:jc w:val="center"/>
        <w:rPr>
          <w:rStyle w:val="Emphasis"/>
          <w:rFonts w:ascii="Century Gothic" w:hAnsi="Century Gothic"/>
          <w:i w:val="0"/>
          <w:iCs w:val="0"/>
        </w:rPr>
      </w:pPr>
      <w:r>
        <w:rPr>
          <w:rStyle w:val="Emphasis"/>
          <w:rFonts w:ascii="Century Gothic" w:hAnsi="Century Gothic"/>
          <w:i w:val="0"/>
          <w:iCs w:val="0"/>
        </w:rPr>
        <w:t>FY27</w:t>
      </w:r>
    </w:p>
    <w:p w14:paraId="4DA372F7" w14:textId="38EEC39A" w:rsidR="00A142E4" w:rsidRDefault="00B47BBE" w:rsidP="00854E78">
      <w:pPr>
        <w:pStyle w:val="NoSpacing"/>
        <w:spacing w:line="276" w:lineRule="auto"/>
        <w:jc w:val="center"/>
        <w:rPr>
          <w:rStyle w:val="Emphasis"/>
          <w:rFonts w:ascii="Century Gothic" w:hAnsi="Century Gothic"/>
          <w:i w:val="0"/>
          <w:iCs w:val="0"/>
        </w:rPr>
      </w:pPr>
      <w:r w:rsidRPr="00B47BBE">
        <w:rPr>
          <w:rStyle w:val="Emphasis"/>
          <w:rFonts w:ascii="Century Gothic" w:hAnsi="Century Gothic"/>
          <w:i w:val="0"/>
          <w:iCs w:val="0"/>
        </w:rPr>
        <w:t>REPLACE</w:t>
      </w:r>
      <w:r w:rsidR="00854E78">
        <w:rPr>
          <w:rStyle w:val="Emphasis"/>
          <w:rFonts w:ascii="Century Gothic" w:hAnsi="Century Gothic"/>
          <w:i w:val="0"/>
          <w:iCs w:val="0"/>
        </w:rPr>
        <w:t xml:space="preserve"> </w:t>
      </w:r>
      <w:r w:rsidRPr="00B47BBE">
        <w:rPr>
          <w:rStyle w:val="Emphasis"/>
          <w:rFonts w:ascii="Century Gothic" w:hAnsi="Century Gothic"/>
          <w:i w:val="0"/>
          <w:iCs w:val="0"/>
        </w:rPr>
        <w:t>CSU</w:t>
      </w:r>
      <w:r w:rsidR="00854E78">
        <w:rPr>
          <w:rStyle w:val="Emphasis"/>
          <w:rFonts w:ascii="Century Gothic" w:hAnsi="Century Gothic"/>
          <w:i w:val="0"/>
          <w:iCs w:val="0"/>
        </w:rPr>
        <w:t xml:space="preserve"> </w:t>
      </w:r>
      <w:r w:rsidRPr="00B47BBE">
        <w:rPr>
          <w:rStyle w:val="Emphasis"/>
          <w:rFonts w:ascii="Century Gothic" w:hAnsi="Century Gothic"/>
          <w:i w:val="0"/>
          <w:iCs w:val="0"/>
        </w:rPr>
        <w:t>BUCKETS AND CHAIN</w:t>
      </w:r>
    </w:p>
    <w:p w14:paraId="0B2B874B" w14:textId="77777777" w:rsidR="00B43CC6" w:rsidRPr="00CA656D" w:rsidRDefault="00B43CC6" w:rsidP="00B43CC6">
      <w:pPr>
        <w:pStyle w:val="NoSpacing"/>
        <w:jc w:val="center"/>
        <w:rPr>
          <w:rStyle w:val="Emphasis"/>
          <w:rFonts w:ascii="Century Gothic" w:hAnsi="Century Gothic"/>
          <w:i w:val="0"/>
          <w:iCs w:val="0"/>
        </w:rPr>
      </w:pPr>
    </w:p>
    <w:p w14:paraId="1FF20DEF" w14:textId="2ED894D2" w:rsidR="00B43CC6" w:rsidRPr="00CA656D" w:rsidRDefault="00B43CC6" w:rsidP="00B43CC6">
      <w:pPr>
        <w:pStyle w:val="NoSpacing"/>
        <w:jc w:val="center"/>
        <w:rPr>
          <w:rStyle w:val="Emphasis"/>
          <w:rFonts w:ascii="Century Gothic" w:hAnsi="Century Gothic"/>
          <w:i w:val="0"/>
          <w:iCs w:val="0"/>
        </w:rPr>
      </w:pPr>
      <w:r w:rsidRPr="00CA656D">
        <w:rPr>
          <w:rStyle w:val="Emphasis"/>
          <w:rFonts w:ascii="Century Gothic" w:hAnsi="Century Gothic"/>
          <w:i w:val="0"/>
          <w:iCs w:val="0"/>
        </w:rPr>
        <w:t xml:space="preserve">PWO </w:t>
      </w:r>
      <w:r w:rsidR="00B47BBE">
        <w:rPr>
          <w:rStyle w:val="Emphasis"/>
          <w:rFonts w:ascii="Century Gothic" w:hAnsi="Century Gothic"/>
          <w:i w:val="0"/>
          <w:iCs w:val="0"/>
        </w:rPr>
        <w:t>31539758</w:t>
      </w:r>
      <w:r w:rsidR="008D630A" w:rsidRPr="00CA656D">
        <w:rPr>
          <w:rStyle w:val="Emphasis"/>
          <w:rFonts w:ascii="Century Gothic" w:hAnsi="Century Gothic"/>
          <w:i w:val="0"/>
          <w:iCs w:val="0"/>
        </w:rPr>
        <w:t xml:space="preserve"> </w:t>
      </w:r>
      <w:r w:rsidR="00604A15" w:rsidRPr="00CA656D">
        <w:rPr>
          <w:rStyle w:val="Emphasis"/>
          <w:rFonts w:ascii="Century Gothic" w:hAnsi="Century Gothic"/>
          <w:i w:val="0"/>
          <w:iCs w:val="0"/>
        </w:rPr>
        <w:t>(Engineering Support)</w:t>
      </w:r>
    </w:p>
    <w:p w14:paraId="70679199" w14:textId="6585964B" w:rsidR="00604A15" w:rsidRPr="00CA656D" w:rsidRDefault="00604A15" w:rsidP="00B43CC6">
      <w:pPr>
        <w:pStyle w:val="NoSpacing"/>
        <w:jc w:val="center"/>
        <w:rPr>
          <w:rStyle w:val="Emphasis"/>
          <w:rFonts w:ascii="Century Gothic" w:hAnsi="Century Gothic"/>
          <w:i w:val="0"/>
          <w:iCs w:val="0"/>
        </w:rPr>
      </w:pPr>
      <w:r w:rsidRPr="00CA656D">
        <w:rPr>
          <w:rStyle w:val="Emphasis"/>
          <w:rFonts w:ascii="Century Gothic" w:hAnsi="Century Gothic"/>
          <w:i w:val="0"/>
          <w:iCs w:val="0"/>
        </w:rPr>
        <w:t xml:space="preserve">PWO </w:t>
      </w:r>
      <w:r w:rsidR="00D44F4D">
        <w:rPr>
          <w:rStyle w:val="Emphasis"/>
          <w:rFonts w:ascii="Century Gothic" w:hAnsi="Century Gothic"/>
          <w:i w:val="0"/>
          <w:iCs w:val="0"/>
        </w:rPr>
        <w:t>TBD</w:t>
      </w:r>
      <w:r w:rsidRPr="00CA656D">
        <w:rPr>
          <w:rStyle w:val="Emphasis"/>
          <w:rFonts w:ascii="Century Gothic" w:hAnsi="Century Gothic"/>
          <w:i w:val="0"/>
          <w:iCs w:val="0"/>
        </w:rPr>
        <w:t xml:space="preserve"> (Work Completion)</w:t>
      </w:r>
    </w:p>
    <w:p w14:paraId="240D3A74" w14:textId="77777777" w:rsidR="00B43CC6" w:rsidRPr="00CA656D" w:rsidRDefault="00B43CC6" w:rsidP="00B43CC6">
      <w:pPr>
        <w:pStyle w:val="NoSpacing"/>
        <w:jc w:val="center"/>
        <w:rPr>
          <w:rStyle w:val="Emphasis"/>
          <w:rFonts w:ascii="Century Gothic" w:hAnsi="Century Gothic"/>
          <w:i w:val="0"/>
          <w:iCs w:val="0"/>
        </w:rPr>
      </w:pPr>
    </w:p>
    <w:p w14:paraId="2A88498F" w14:textId="77777777" w:rsidR="00B43CC6" w:rsidRPr="00CA656D" w:rsidRDefault="00B43CC6" w:rsidP="00B43CC6">
      <w:pPr>
        <w:pStyle w:val="NoSpacing"/>
        <w:jc w:val="center"/>
        <w:rPr>
          <w:rStyle w:val="Emphasis"/>
          <w:rFonts w:ascii="Century Gothic" w:hAnsi="Century Gothic"/>
          <w:i w:val="0"/>
          <w:iCs w:val="0"/>
        </w:rPr>
      </w:pPr>
    </w:p>
    <w:p w14:paraId="497ACF7C" w14:textId="77777777" w:rsidR="00B43CC6" w:rsidRPr="00CA656D" w:rsidRDefault="00B43CC6" w:rsidP="00B43CC6">
      <w:pPr>
        <w:pStyle w:val="NoSpacing"/>
        <w:jc w:val="center"/>
        <w:rPr>
          <w:rStyle w:val="Emphasis"/>
          <w:rFonts w:ascii="Century Gothic" w:hAnsi="Century Gothic"/>
          <w:i w:val="0"/>
          <w:iCs w:val="0"/>
        </w:rPr>
      </w:pPr>
      <w:r w:rsidRPr="00CA656D">
        <w:rPr>
          <w:rStyle w:val="Emphasis"/>
          <w:rFonts w:ascii="Century Gothic" w:hAnsi="Century Gothic"/>
          <w:i w:val="0"/>
          <w:iCs w:val="0"/>
        </w:rPr>
        <w:t>Revision: 00</w:t>
      </w:r>
    </w:p>
    <w:p w14:paraId="0776AE67" w14:textId="76EB05F8" w:rsidR="00B43CC6" w:rsidRPr="00CA656D" w:rsidRDefault="00B43CC6" w:rsidP="00B43CC6">
      <w:pPr>
        <w:pStyle w:val="NoSpacing"/>
        <w:jc w:val="center"/>
        <w:rPr>
          <w:rStyle w:val="Emphasis"/>
          <w:rFonts w:ascii="Century Gothic" w:hAnsi="Century Gothic"/>
          <w:i w:val="0"/>
          <w:iCs w:val="0"/>
        </w:rPr>
      </w:pPr>
      <w:r w:rsidRPr="00CA656D">
        <w:rPr>
          <w:rStyle w:val="Emphasis"/>
          <w:rFonts w:ascii="Century Gothic" w:hAnsi="Century Gothic"/>
          <w:i w:val="0"/>
          <w:iCs w:val="0"/>
        </w:rPr>
        <w:t>Date</w:t>
      </w:r>
      <w:r w:rsidR="00854E78">
        <w:rPr>
          <w:rStyle w:val="Emphasis"/>
          <w:rFonts w:ascii="Century Gothic" w:hAnsi="Century Gothic"/>
          <w:i w:val="0"/>
          <w:iCs w:val="0"/>
        </w:rPr>
        <w:t>7/9/</w:t>
      </w:r>
      <w:r w:rsidRPr="00CA656D">
        <w:rPr>
          <w:rStyle w:val="Emphasis"/>
          <w:rFonts w:ascii="Century Gothic" w:hAnsi="Century Gothic"/>
          <w:i w:val="0"/>
          <w:iCs w:val="0"/>
        </w:rPr>
        <w:t>202</w:t>
      </w:r>
      <w:r w:rsidR="00673A01">
        <w:rPr>
          <w:rStyle w:val="Emphasis"/>
          <w:rFonts w:ascii="Century Gothic" w:hAnsi="Century Gothic"/>
          <w:i w:val="0"/>
          <w:iCs w:val="0"/>
        </w:rPr>
        <w:t>5</w:t>
      </w:r>
    </w:p>
    <w:p w14:paraId="6F0D5D89" w14:textId="77777777" w:rsidR="00B43CC6" w:rsidRPr="00907860" w:rsidRDefault="00B43CC6" w:rsidP="00B43CC6">
      <w:pPr>
        <w:pStyle w:val="BodyText"/>
        <w:rPr>
          <w:rFonts w:ascii="Century Gothic" w:hAnsi="Century Gothic"/>
          <w:b/>
        </w:rPr>
      </w:pPr>
    </w:p>
    <w:p w14:paraId="6ECA52D8" w14:textId="77777777" w:rsidR="00B43CC6" w:rsidRPr="00907860" w:rsidRDefault="00B43CC6" w:rsidP="00B43CC6">
      <w:pPr>
        <w:widowControl/>
        <w:autoSpaceDE/>
        <w:autoSpaceDN/>
        <w:spacing w:after="160" w:line="259" w:lineRule="auto"/>
        <w:rPr>
          <w:rFonts w:ascii="Century Gothic" w:hAnsi="Century Gothic"/>
          <w:b/>
        </w:rPr>
      </w:pPr>
      <w:r w:rsidRPr="00907860">
        <w:rPr>
          <w:rFonts w:ascii="Century Gothic" w:hAnsi="Century Gothic"/>
          <w:b/>
        </w:rPr>
        <w:br w:type="page"/>
      </w:r>
    </w:p>
    <w:p w14:paraId="62D90EE5" w14:textId="77777777" w:rsidR="00B43CC6" w:rsidRPr="00907860" w:rsidRDefault="00B43CC6" w:rsidP="00B43CC6">
      <w:pPr>
        <w:pStyle w:val="NoSpacing"/>
        <w:rPr>
          <w:rFonts w:ascii="Century Gothic" w:hAnsi="Century Gothic"/>
          <w:b/>
        </w:rPr>
      </w:pPr>
      <w:r w:rsidRPr="00907860">
        <w:rPr>
          <w:rFonts w:ascii="Century Gothic" w:hAnsi="Century Gothic"/>
          <w:b/>
        </w:rPr>
        <w:lastRenderedPageBreak/>
        <w:t>TABLE OF CONTENTS</w:t>
      </w:r>
    </w:p>
    <w:p w14:paraId="3C1D4CB8" w14:textId="77777777" w:rsidR="00B43CC6" w:rsidRPr="00907860" w:rsidRDefault="00B43CC6" w:rsidP="00B43CC6">
      <w:pPr>
        <w:pStyle w:val="NoSpacing"/>
        <w:rPr>
          <w:rFonts w:ascii="Century Gothic" w:hAnsi="Century Gothic"/>
          <w:sz w:val="21"/>
        </w:rPr>
      </w:pPr>
    </w:p>
    <w:p w14:paraId="4B150D67" w14:textId="5953A5A5" w:rsidR="00B43CC6" w:rsidRPr="00907860" w:rsidRDefault="00B43CC6" w:rsidP="00B43CC6">
      <w:pPr>
        <w:pStyle w:val="NoSpacing"/>
        <w:rPr>
          <w:rFonts w:ascii="Century Gothic" w:hAnsi="Century Gothic"/>
          <w:b/>
          <w:sz w:val="20"/>
        </w:rPr>
      </w:pPr>
      <w:r w:rsidRPr="00907860">
        <w:rPr>
          <w:rFonts w:ascii="Century Gothic" w:hAnsi="Century Gothic"/>
          <w:b/>
          <w:sz w:val="20"/>
        </w:rPr>
        <w:t>Section</w:t>
      </w:r>
      <w:r w:rsidRPr="00907860">
        <w:rPr>
          <w:rFonts w:ascii="Century Gothic" w:hAnsi="Century Gothic"/>
          <w:b/>
          <w:sz w:val="20"/>
        </w:rPr>
        <w:tab/>
      </w:r>
      <w:r w:rsidR="0000731B">
        <w:rPr>
          <w:rFonts w:ascii="Century Gothic" w:hAnsi="Century Gothic"/>
          <w:b/>
          <w:sz w:val="20"/>
        </w:rPr>
        <w:t xml:space="preserve">             </w:t>
      </w:r>
      <w:r w:rsidRPr="00907860">
        <w:rPr>
          <w:rFonts w:ascii="Century Gothic" w:hAnsi="Century Gothic"/>
          <w:b/>
          <w:sz w:val="20"/>
        </w:rPr>
        <w:t>Description</w:t>
      </w:r>
    </w:p>
    <w:p w14:paraId="01B00B1A" w14:textId="77777777" w:rsidR="00B43CC6" w:rsidRPr="00907860" w:rsidRDefault="00B43CC6" w:rsidP="00B43CC6">
      <w:pPr>
        <w:pStyle w:val="NoSpacing"/>
        <w:rPr>
          <w:rFonts w:ascii="Century Gothic" w:hAnsi="Century Gothic"/>
          <w:b/>
          <w:sz w:val="11"/>
        </w:rPr>
      </w:pPr>
    </w:p>
    <w:p w14:paraId="59A6A063" w14:textId="77777777" w:rsidR="00B43CC6" w:rsidRPr="00907860" w:rsidRDefault="00B43CC6" w:rsidP="00B43CC6">
      <w:pPr>
        <w:pStyle w:val="NoSpacing"/>
        <w:rPr>
          <w:rFonts w:ascii="Century Gothic" w:hAnsi="Century Gothic"/>
        </w:rPr>
      </w:pPr>
      <w:r w:rsidRPr="00907860">
        <w:rPr>
          <w:rFonts w:ascii="Century Gothic" w:hAnsi="Century Gothic"/>
        </w:rPr>
        <w:t>1.0</w:t>
      </w:r>
      <w:r w:rsidRPr="00907860">
        <w:rPr>
          <w:rFonts w:ascii="Century Gothic" w:hAnsi="Century Gothic"/>
        </w:rPr>
        <w:tab/>
      </w:r>
      <w:r w:rsidRPr="00907860">
        <w:rPr>
          <w:rFonts w:ascii="Century Gothic" w:hAnsi="Century Gothic"/>
        </w:rPr>
        <w:tab/>
        <w:t>General</w:t>
      </w:r>
    </w:p>
    <w:p w14:paraId="6863DBCB" w14:textId="77777777" w:rsidR="00B43CC6" w:rsidRPr="00907860" w:rsidRDefault="00B43CC6" w:rsidP="00B43CC6">
      <w:pPr>
        <w:pStyle w:val="NoSpacing"/>
        <w:rPr>
          <w:rFonts w:ascii="Century Gothic" w:hAnsi="Century Gothic"/>
        </w:rPr>
      </w:pPr>
      <w:r w:rsidRPr="00907860">
        <w:rPr>
          <w:rFonts w:ascii="Century Gothic" w:hAnsi="Century Gothic"/>
        </w:rPr>
        <w:t>2.0</w:t>
      </w:r>
      <w:r w:rsidRPr="00907860">
        <w:rPr>
          <w:rFonts w:ascii="Century Gothic" w:hAnsi="Century Gothic"/>
        </w:rPr>
        <w:tab/>
      </w:r>
      <w:r w:rsidRPr="00907860">
        <w:rPr>
          <w:rFonts w:ascii="Century Gothic" w:hAnsi="Century Gothic"/>
        </w:rPr>
        <w:tab/>
      </w:r>
      <w:r w:rsidRPr="00907860">
        <w:rPr>
          <w:rFonts w:ascii="Century Gothic" w:hAnsi="Century Gothic"/>
          <w:spacing w:val="2"/>
        </w:rPr>
        <w:t xml:space="preserve">Work </w:t>
      </w:r>
      <w:r w:rsidRPr="00907860">
        <w:rPr>
          <w:rFonts w:ascii="Century Gothic" w:hAnsi="Century Gothic"/>
        </w:rPr>
        <w:t>and Material to Be Furnished by</w:t>
      </w:r>
      <w:r w:rsidRPr="00907860">
        <w:rPr>
          <w:rFonts w:ascii="Century Gothic" w:hAnsi="Century Gothic"/>
          <w:spacing w:val="-16"/>
        </w:rPr>
        <w:t xml:space="preserve"> </w:t>
      </w:r>
      <w:r w:rsidRPr="00907860">
        <w:rPr>
          <w:rFonts w:ascii="Century Gothic" w:hAnsi="Century Gothic"/>
        </w:rPr>
        <w:t>Contractor</w:t>
      </w:r>
    </w:p>
    <w:p w14:paraId="59F3E5D1" w14:textId="77777777" w:rsidR="00B43CC6" w:rsidRPr="00907860" w:rsidRDefault="00B43CC6" w:rsidP="00B43CC6">
      <w:pPr>
        <w:pStyle w:val="NoSpacing"/>
        <w:rPr>
          <w:rFonts w:ascii="Century Gothic" w:hAnsi="Century Gothic"/>
        </w:rPr>
      </w:pPr>
      <w:r w:rsidRPr="00907860">
        <w:rPr>
          <w:rFonts w:ascii="Century Gothic" w:hAnsi="Century Gothic"/>
        </w:rPr>
        <w:t>3.0</w:t>
      </w:r>
      <w:r w:rsidRPr="00907860">
        <w:rPr>
          <w:rFonts w:ascii="Century Gothic" w:hAnsi="Century Gothic"/>
        </w:rPr>
        <w:tab/>
      </w:r>
      <w:r w:rsidRPr="00907860">
        <w:rPr>
          <w:rFonts w:ascii="Century Gothic" w:hAnsi="Century Gothic"/>
        </w:rPr>
        <w:tab/>
      </w:r>
      <w:r w:rsidRPr="00907860">
        <w:rPr>
          <w:rFonts w:ascii="Century Gothic" w:hAnsi="Century Gothic"/>
          <w:spacing w:val="2"/>
        </w:rPr>
        <w:t xml:space="preserve">Work </w:t>
      </w:r>
      <w:r w:rsidRPr="00907860">
        <w:rPr>
          <w:rFonts w:ascii="Century Gothic" w:hAnsi="Century Gothic"/>
        </w:rPr>
        <w:t>and Material to Be Furnished by</w:t>
      </w:r>
      <w:r w:rsidRPr="00907860">
        <w:rPr>
          <w:rFonts w:ascii="Century Gothic" w:hAnsi="Century Gothic"/>
          <w:spacing w:val="-15"/>
        </w:rPr>
        <w:t xml:space="preserve"> </w:t>
      </w:r>
      <w:r w:rsidRPr="00907860">
        <w:rPr>
          <w:rFonts w:ascii="Century Gothic" w:hAnsi="Century Gothic"/>
        </w:rPr>
        <w:t>JEA</w:t>
      </w:r>
    </w:p>
    <w:p w14:paraId="7CC4726A" w14:textId="77777777" w:rsidR="00B43CC6" w:rsidRDefault="00B43CC6" w:rsidP="00B43CC6">
      <w:pPr>
        <w:pStyle w:val="NoSpacing"/>
        <w:rPr>
          <w:rFonts w:ascii="Century Gothic" w:hAnsi="Century Gothic"/>
        </w:rPr>
      </w:pPr>
      <w:r w:rsidRPr="00907860">
        <w:rPr>
          <w:rFonts w:ascii="Century Gothic" w:hAnsi="Century Gothic"/>
        </w:rPr>
        <w:t>4.0</w:t>
      </w:r>
      <w:r w:rsidRPr="00907860">
        <w:rPr>
          <w:rFonts w:ascii="Century Gothic" w:hAnsi="Century Gothic"/>
        </w:rPr>
        <w:tab/>
      </w:r>
      <w:r w:rsidRPr="00907860">
        <w:rPr>
          <w:rFonts w:ascii="Century Gothic" w:hAnsi="Century Gothic"/>
        </w:rPr>
        <w:tab/>
        <w:t>Startup / Commissioning</w:t>
      </w:r>
    </w:p>
    <w:p w14:paraId="49D17034" w14:textId="623E86B9" w:rsidR="00854E78" w:rsidRPr="00907860" w:rsidRDefault="00854E78" w:rsidP="00B43CC6">
      <w:pPr>
        <w:pStyle w:val="NoSpacing"/>
        <w:rPr>
          <w:rFonts w:ascii="Century Gothic" w:hAnsi="Century Gothic"/>
        </w:rPr>
      </w:pPr>
      <w:r>
        <w:rPr>
          <w:rFonts w:ascii="Century Gothic" w:hAnsi="Century Gothic"/>
        </w:rPr>
        <w:t>5.0</w:t>
      </w:r>
      <w:r>
        <w:rPr>
          <w:rFonts w:ascii="Century Gothic" w:hAnsi="Century Gothic"/>
        </w:rPr>
        <w:tab/>
      </w:r>
      <w:r>
        <w:rPr>
          <w:rFonts w:ascii="Century Gothic" w:hAnsi="Century Gothic"/>
        </w:rPr>
        <w:tab/>
        <w:t>Risks</w:t>
      </w:r>
    </w:p>
    <w:p w14:paraId="17665781" w14:textId="49FB7D79" w:rsidR="00B43CC6" w:rsidRDefault="00854E78" w:rsidP="00B43CC6">
      <w:pPr>
        <w:pStyle w:val="NoSpacing"/>
        <w:rPr>
          <w:rFonts w:ascii="Century Gothic" w:hAnsi="Century Gothic"/>
        </w:rPr>
      </w:pPr>
      <w:r>
        <w:rPr>
          <w:rFonts w:ascii="Century Gothic" w:hAnsi="Century Gothic"/>
        </w:rPr>
        <w:t>6</w:t>
      </w:r>
      <w:r w:rsidR="00B43CC6" w:rsidRPr="00907860">
        <w:rPr>
          <w:rFonts w:ascii="Century Gothic" w:hAnsi="Century Gothic"/>
        </w:rPr>
        <w:t>.0</w:t>
      </w:r>
      <w:r w:rsidR="00B43CC6" w:rsidRPr="00907860">
        <w:rPr>
          <w:rFonts w:ascii="Century Gothic" w:hAnsi="Century Gothic"/>
        </w:rPr>
        <w:tab/>
      </w:r>
      <w:r w:rsidR="00B43CC6" w:rsidRPr="00907860">
        <w:rPr>
          <w:rFonts w:ascii="Century Gothic" w:hAnsi="Century Gothic"/>
        </w:rPr>
        <w:tab/>
        <w:t>Supporting Documentation</w:t>
      </w:r>
    </w:p>
    <w:p w14:paraId="01838D71" w14:textId="426110A5" w:rsidR="00167D36" w:rsidRPr="00907860" w:rsidRDefault="00167D36" w:rsidP="00B43CC6">
      <w:pPr>
        <w:pStyle w:val="NoSpacing"/>
        <w:rPr>
          <w:rFonts w:ascii="Century Gothic" w:hAnsi="Century Gothic"/>
        </w:rPr>
      </w:pPr>
    </w:p>
    <w:p w14:paraId="2AB182C6" w14:textId="77777777" w:rsidR="00B43CC6" w:rsidRPr="00907860" w:rsidRDefault="00B43CC6" w:rsidP="00B43CC6">
      <w:pPr>
        <w:pStyle w:val="NoSpacing"/>
        <w:rPr>
          <w:rFonts w:ascii="Century Gothic" w:hAnsi="Century Gothic"/>
        </w:rPr>
      </w:pPr>
    </w:p>
    <w:p w14:paraId="2111FC6C" w14:textId="77777777" w:rsidR="008E07DF" w:rsidRPr="00907860" w:rsidRDefault="008E07DF">
      <w:pPr>
        <w:widowControl/>
        <w:autoSpaceDE/>
        <w:autoSpaceDN/>
        <w:spacing w:after="160" w:line="259" w:lineRule="auto"/>
        <w:rPr>
          <w:rFonts w:ascii="Century Gothic" w:hAnsi="Century Gothic"/>
          <w:b/>
          <w:bCs/>
          <w:sz w:val="20"/>
          <w:szCs w:val="20"/>
        </w:rPr>
      </w:pPr>
      <w:r w:rsidRPr="00907860">
        <w:rPr>
          <w:rFonts w:ascii="Century Gothic" w:hAnsi="Century Gothic"/>
        </w:rPr>
        <w:br w:type="page"/>
      </w:r>
    </w:p>
    <w:p w14:paraId="12EF7668" w14:textId="6B546E22" w:rsidR="008E07DF" w:rsidRPr="00907860" w:rsidRDefault="008E07DF" w:rsidP="002D40EC">
      <w:pPr>
        <w:pStyle w:val="Heading2"/>
        <w:numPr>
          <w:ilvl w:val="0"/>
          <w:numId w:val="27"/>
        </w:numPr>
        <w:tabs>
          <w:tab w:val="left" w:pos="2260"/>
          <w:tab w:val="left" w:pos="2261"/>
        </w:tabs>
        <w:rPr>
          <w:rFonts w:ascii="Century Gothic" w:hAnsi="Century Gothic"/>
          <w:u w:val="single"/>
        </w:rPr>
      </w:pPr>
      <w:r w:rsidRPr="00907860">
        <w:rPr>
          <w:rFonts w:ascii="Century Gothic" w:hAnsi="Century Gothic"/>
          <w:u w:val="single"/>
        </w:rPr>
        <w:lastRenderedPageBreak/>
        <w:t>General</w:t>
      </w:r>
    </w:p>
    <w:p w14:paraId="079E3F17" w14:textId="77777777" w:rsidR="008E07DF" w:rsidRPr="00D5545C" w:rsidRDefault="008E07DF" w:rsidP="008E07DF">
      <w:pPr>
        <w:pStyle w:val="BodyText"/>
        <w:ind w:left="1080"/>
        <w:rPr>
          <w:rFonts w:ascii="Century Gothic" w:hAnsi="Century Gothic"/>
          <w:b/>
          <w:sz w:val="10"/>
          <w:szCs w:val="12"/>
        </w:rPr>
      </w:pPr>
    </w:p>
    <w:p w14:paraId="5CE6F785" w14:textId="77777777" w:rsidR="008E07DF" w:rsidRPr="00907860" w:rsidRDefault="008E07DF" w:rsidP="002A7283">
      <w:pPr>
        <w:pStyle w:val="ListParagraph"/>
        <w:numPr>
          <w:ilvl w:val="1"/>
          <w:numId w:val="3"/>
        </w:numPr>
        <w:tabs>
          <w:tab w:val="left" w:pos="3036"/>
          <w:tab w:val="left" w:pos="3037"/>
        </w:tabs>
        <w:ind w:left="720" w:hanging="416"/>
        <w:rPr>
          <w:rFonts w:ascii="Century Gothic" w:hAnsi="Century Gothic"/>
          <w:b/>
          <w:bCs/>
          <w:sz w:val="20"/>
          <w:u w:val="single"/>
        </w:rPr>
      </w:pPr>
      <w:r w:rsidRPr="00907860">
        <w:rPr>
          <w:rFonts w:ascii="Century Gothic" w:hAnsi="Century Gothic"/>
          <w:b/>
          <w:bCs/>
          <w:sz w:val="20"/>
          <w:u w:val="single"/>
        </w:rPr>
        <w:t>Basis of Request</w:t>
      </w:r>
    </w:p>
    <w:p w14:paraId="23B2A2ED" w14:textId="673BEF91" w:rsidR="008E07DF" w:rsidRPr="00D5545C" w:rsidRDefault="008E07DF" w:rsidP="008E07DF">
      <w:pPr>
        <w:pStyle w:val="BodyText"/>
        <w:ind w:left="1080"/>
        <w:rPr>
          <w:rFonts w:ascii="Century Gothic" w:hAnsi="Century Gothic"/>
          <w:b/>
          <w:sz w:val="10"/>
          <w:szCs w:val="10"/>
        </w:rPr>
      </w:pPr>
    </w:p>
    <w:p w14:paraId="1E753D8F" w14:textId="29267E20" w:rsidR="009045E3" w:rsidRDefault="00B47BBE" w:rsidP="002A7283">
      <w:pPr>
        <w:pStyle w:val="BodyText"/>
        <w:spacing w:line="208" w:lineRule="auto"/>
        <w:ind w:left="720" w:right="116"/>
        <w:rPr>
          <w:rFonts w:ascii="Century Gothic" w:hAnsi="Century Gothic" w:cstheme="minorHAnsi"/>
        </w:rPr>
      </w:pPr>
      <w:r>
        <w:rPr>
          <w:rFonts w:ascii="Century Gothic" w:hAnsi="Century Gothic" w:cstheme="minorHAnsi"/>
        </w:rPr>
        <w:t xml:space="preserve">The chains and buckets on the Continuous Ship Unloader (CSU) are set to be replace on a Preventative Maintenance (PM) Work Order (WO) every 5 years. They were last replaced in 2021 and are currently scheduled to be replace in 2027, at the 6-year mark. Due to the necessity of the CSU to offload fuel and limestone vessels at Northside Generating Station (NGS), coupled with a 4-month lead time for replacement parts, it is imperative to ensure the components are replaced and remain in a working order to prevent costly ship delays. </w:t>
      </w:r>
    </w:p>
    <w:p w14:paraId="408EAF57" w14:textId="77777777" w:rsidR="00D92947" w:rsidRPr="0072365A" w:rsidRDefault="00D92947" w:rsidP="002A7283">
      <w:pPr>
        <w:pStyle w:val="BodyText"/>
        <w:spacing w:line="208" w:lineRule="auto"/>
        <w:ind w:left="720" w:right="116"/>
        <w:rPr>
          <w:rFonts w:ascii="Century Gothic" w:hAnsi="Century Gothic" w:cstheme="minorHAnsi"/>
          <w:sz w:val="10"/>
          <w:szCs w:val="10"/>
        </w:rPr>
      </w:pPr>
    </w:p>
    <w:p w14:paraId="5E0C9BAB" w14:textId="248B19FD" w:rsidR="00D92947" w:rsidRPr="00964AB1" w:rsidRDefault="00D92947" w:rsidP="00D92947">
      <w:pPr>
        <w:pStyle w:val="BodyText"/>
        <w:ind w:left="720" w:right="90"/>
        <w:rPr>
          <w:rFonts w:ascii="Century Gothic" w:hAnsi="Century Gothic" w:cstheme="minorHAnsi"/>
          <w:szCs w:val="18"/>
        </w:rPr>
      </w:pPr>
      <w:r>
        <w:rPr>
          <w:rFonts w:ascii="Century Gothic" w:hAnsi="Century Gothic" w:cstheme="minorHAnsi"/>
          <w:szCs w:val="18"/>
        </w:rPr>
        <w:t xml:space="preserve">Also, upon equipment overview, as seen in the pictures below, the chain guide rails have become heavily worn and need to be replaced as soon as possible to prevent CSU failure and causing additional equipment damage. </w:t>
      </w:r>
      <w:r w:rsidR="00EB1EFC" w:rsidRPr="00EB1EFC">
        <w:rPr>
          <w:rFonts w:ascii="Century Gothic" w:hAnsi="Century Gothic" w:cstheme="minorHAnsi"/>
          <w:szCs w:val="18"/>
        </w:rPr>
        <w:t>Due to the long lead time and scheduled replacement of the chains and buckets, replacement of worn steel must be made before the installation of the new buckets and chains. This project is proposed to be split between FY26 and FY27 to accommodate the guide rail replacement steel and to maintain the maintenance schedule of the buckets/chains/sprocket.</w:t>
      </w:r>
    </w:p>
    <w:p w14:paraId="610D80A1" w14:textId="1256142C" w:rsidR="00D92947" w:rsidRDefault="00D92947" w:rsidP="00D92947">
      <w:pPr>
        <w:pStyle w:val="BodyText"/>
        <w:spacing w:line="208" w:lineRule="auto"/>
        <w:jc w:val="center"/>
        <w:rPr>
          <w:rFonts w:ascii="Century Gothic" w:hAnsi="Century Gothic"/>
        </w:rPr>
      </w:pPr>
      <w:r w:rsidRPr="009B7034">
        <w:rPr>
          <w:rFonts w:ascii="Century Gothic" w:hAnsi="Century Gothic" w:cstheme="minorHAnsi"/>
          <w:noProof/>
          <w:szCs w:val="18"/>
        </w:rPr>
        <w:drawing>
          <wp:inline distT="0" distB="0" distL="0" distR="0" wp14:anchorId="7D02AE2B" wp14:editId="6AE0A978">
            <wp:extent cx="1561641" cy="2211491"/>
            <wp:effectExtent l="0" t="0" r="635" b="0"/>
            <wp:docPr id="1493543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43866" name=""/>
                    <pic:cNvPicPr/>
                  </pic:nvPicPr>
                  <pic:blipFill>
                    <a:blip r:embed="rId8"/>
                    <a:stretch>
                      <a:fillRect/>
                    </a:stretch>
                  </pic:blipFill>
                  <pic:spPr>
                    <a:xfrm>
                      <a:off x="0" y="0"/>
                      <a:ext cx="1579997" cy="2237485"/>
                    </a:xfrm>
                    <a:prstGeom prst="rect">
                      <a:avLst/>
                    </a:prstGeom>
                  </pic:spPr>
                </pic:pic>
              </a:graphicData>
            </a:graphic>
          </wp:inline>
        </w:drawing>
      </w:r>
      <w:r>
        <w:rPr>
          <w:rFonts w:ascii="Century Gothic" w:hAnsi="Century Gothic"/>
        </w:rPr>
        <w:t xml:space="preserve">     </w:t>
      </w:r>
      <w:r w:rsidRPr="009B7034">
        <w:rPr>
          <w:rFonts w:ascii="Century Gothic" w:hAnsi="Century Gothic" w:cstheme="minorHAnsi"/>
          <w:noProof/>
          <w:szCs w:val="18"/>
        </w:rPr>
        <w:drawing>
          <wp:inline distT="0" distB="0" distL="0" distR="0" wp14:anchorId="47D2588E" wp14:editId="6B9C1214">
            <wp:extent cx="1643901" cy="2207675"/>
            <wp:effectExtent l="0" t="0" r="0" b="2540"/>
            <wp:docPr id="764356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356349" name=""/>
                    <pic:cNvPicPr/>
                  </pic:nvPicPr>
                  <pic:blipFill>
                    <a:blip r:embed="rId9"/>
                    <a:stretch>
                      <a:fillRect/>
                    </a:stretch>
                  </pic:blipFill>
                  <pic:spPr>
                    <a:xfrm>
                      <a:off x="0" y="0"/>
                      <a:ext cx="1670403" cy="2243266"/>
                    </a:xfrm>
                    <a:prstGeom prst="rect">
                      <a:avLst/>
                    </a:prstGeom>
                  </pic:spPr>
                </pic:pic>
              </a:graphicData>
            </a:graphic>
          </wp:inline>
        </w:drawing>
      </w:r>
      <w:r>
        <w:rPr>
          <w:rFonts w:ascii="Century Gothic" w:hAnsi="Century Gothic"/>
        </w:rPr>
        <w:t xml:space="preserve">     </w:t>
      </w:r>
      <w:r w:rsidRPr="009B7034">
        <w:rPr>
          <w:rFonts w:ascii="Century Gothic" w:hAnsi="Century Gothic" w:cstheme="minorHAnsi"/>
          <w:noProof/>
          <w:szCs w:val="18"/>
        </w:rPr>
        <w:drawing>
          <wp:inline distT="0" distB="0" distL="0" distR="0" wp14:anchorId="5D6E88F1" wp14:editId="7488732B">
            <wp:extent cx="1685956" cy="2203450"/>
            <wp:effectExtent l="0" t="0" r="9525" b="6350"/>
            <wp:docPr id="732395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95661" name=""/>
                    <pic:cNvPicPr/>
                  </pic:nvPicPr>
                  <pic:blipFill>
                    <a:blip r:embed="rId10"/>
                    <a:stretch>
                      <a:fillRect/>
                    </a:stretch>
                  </pic:blipFill>
                  <pic:spPr>
                    <a:xfrm>
                      <a:off x="0" y="0"/>
                      <a:ext cx="1711463" cy="2236787"/>
                    </a:xfrm>
                    <a:prstGeom prst="rect">
                      <a:avLst/>
                    </a:prstGeom>
                  </pic:spPr>
                </pic:pic>
              </a:graphicData>
            </a:graphic>
          </wp:inline>
        </w:drawing>
      </w:r>
    </w:p>
    <w:p w14:paraId="08C19528" w14:textId="2E7A63B1" w:rsidR="00087110" w:rsidRPr="00907860" w:rsidRDefault="009045E3" w:rsidP="009045E3">
      <w:pPr>
        <w:pStyle w:val="BodyText"/>
        <w:spacing w:line="208" w:lineRule="auto"/>
        <w:ind w:left="1080" w:right="116"/>
        <w:jc w:val="center"/>
        <w:rPr>
          <w:rFonts w:ascii="Century Gothic" w:hAnsi="Century Gothic"/>
        </w:rPr>
      </w:pPr>
      <w:r>
        <w:rPr>
          <w:rFonts w:ascii="Century Gothic" w:hAnsi="Century Gothic"/>
        </w:rPr>
        <w:t xml:space="preserve">      </w:t>
      </w:r>
    </w:p>
    <w:p w14:paraId="0D921FE9" w14:textId="77777777" w:rsidR="00D74738" w:rsidRDefault="008E07DF" w:rsidP="002A7283">
      <w:pPr>
        <w:pStyle w:val="ListParagraph"/>
        <w:numPr>
          <w:ilvl w:val="1"/>
          <w:numId w:val="3"/>
        </w:numPr>
        <w:tabs>
          <w:tab w:val="left" w:pos="2981"/>
        </w:tabs>
        <w:spacing w:line="208" w:lineRule="auto"/>
        <w:ind w:left="720" w:right="116" w:hanging="360"/>
        <w:jc w:val="both"/>
        <w:rPr>
          <w:rFonts w:ascii="Century Gothic" w:hAnsi="Century Gothic"/>
          <w:b/>
          <w:bCs/>
          <w:sz w:val="20"/>
          <w:u w:val="single"/>
        </w:rPr>
      </w:pPr>
      <w:r w:rsidRPr="00907860">
        <w:rPr>
          <w:rFonts w:ascii="Century Gothic" w:hAnsi="Century Gothic"/>
          <w:b/>
          <w:bCs/>
          <w:sz w:val="20"/>
          <w:u w:val="single"/>
        </w:rPr>
        <w:t>Scope of Work</w:t>
      </w:r>
    </w:p>
    <w:p w14:paraId="4503C185" w14:textId="77777777" w:rsidR="002A7283" w:rsidRPr="002A7283" w:rsidRDefault="002A7283" w:rsidP="002A7283">
      <w:pPr>
        <w:pStyle w:val="ListParagraph"/>
        <w:tabs>
          <w:tab w:val="left" w:pos="2981"/>
        </w:tabs>
        <w:spacing w:line="208" w:lineRule="auto"/>
        <w:ind w:left="1080" w:right="116" w:firstLine="0"/>
        <w:jc w:val="both"/>
        <w:rPr>
          <w:rFonts w:ascii="Century Gothic" w:hAnsi="Century Gothic"/>
          <w:b/>
          <w:bCs/>
          <w:sz w:val="10"/>
          <w:szCs w:val="12"/>
          <w:u w:val="single"/>
        </w:rPr>
      </w:pPr>
    </w:p>
    <w:p w14:paraId="4E520EA3" w14:textId="05385406" w:rsidR="002D40EC" w:rsidRPr="00D92947" w:rsidRDefault="002D40EC" w:rsidP="00D92947">
      <w:pPr>
        <w:pStyle w:val="ListParagraph"/>
        <w:numPr>
          <w:ilvl w:val="2"/>
          <w:numId w:val="3"/>
        </w:numPr>
        <w:tabs>
          <w:tab w:val="left" w:pos="2981"/>
        </w:tabs>
        <w:spacing w:after="240" w:line="208" w:lineRule="auto"/>
        <w:ind w:left="1350" w:right="116" w:hanging="630"/>
        <w:jc w:val="both"/>
        <w:rPr>
          <w:rFonts w:ascii="Century Gothic" w:hAnsi="Century Gothic"/>
          <w:b/>
          <w:bCs/>
          <w:sz w:val="18"/>
          <w:szCs w:val="20"/>
          <w:u w:val="single"/>
        </w:rPr>
      </w:pPr>
      <w:bookmarkStart w:id="1" w:name="_Hlk187824479"/>
      <w:r w:rsidRPr="002D40EC">
        <w:rPr>
          <w:rFonts w:ascii="Century Gothic" w:hAnsi="Century Gothic" w:cstheme="minorHAnsi"/>
          <w:sz w:val="20"/>
          <w:szCs w:val="20"/>
        </w:rPr>
        <w:t>Although a shutdown is not required, coordination with operations and material handling is needed to complete the work while a fuel or limestone shipment is not scheduled or needed.</w:t>
      </w:r>
    </w:p>
    <w:p w14:paraId="2AE78733" w14:textId="07153CA6" w:rsidR="00D92947" w:rsidRPr="00C30AEA" w:rsidRDefault="00D92947" w:rsidP="002A7283">
      <w:pPr>
        <w:pStyle w:val="ListParagraph"/>
        <w:numPr>
          <w:ilvl w:val="2"/>
          <w:numId w:val="3"/>
        </w:numPr>
        <w:tabs>
          <w:tab w:val="left" w:pos="2981"/>
        </w:tabs>
        <w:spacing w:line="208" w:lineRule="auto"/>
        <w:ind w:left="1350" w:right="116" w:hanging="630"/>
        <w:jc w:val="both"/>
        <w:rPr>
          <w:rFonts w:ascii="Century Gothic" w:hAnsi="Century Gothic"/>
          <w:b/>
          <w:bCs/>
          <w:sz w:val="18"/>
          <w:szCs w:val="20"/>
          <w:u w:val="single"/>
        </w:rPr>
      </w:pPr>
      <w:r>
        <w:rPr>
          <w:rFonts w:ascii="Century Gothic" w:hAnsi="Century Gothic" w:cstheme="minorHAnsi"/>
          <w:sz w:val="20"/>
          <w:szCs w:val="20"/>
        </w:rPr>
        <w:t xml:space="preserve">Alliance Contractor to order replacement steel and </w:t>
      </w:r>
      <w:r w:rsidR="00945C2B">
        <w:rPr>
          <w:rFonts w:ascii="Century Gothic" w:hAnsi="Century Gothic" w:cstheme="minorHAnsi"/>
          <w:sz w:val="20"/>
          <w:szCs w:val="20"/>
        </w:rPr>
        <w:t>replace the worn sections of the</w:t>
      </w:r>
      <w:r>
        <w:rPr>
          <w:rFonts w:ascii="Century Gothic" w:hAnsi="Century Gothic" w:cstheme="minorHAnsi"/>
          <w:sz w:val="20"/>
          <w:szCs w:val="20"/>
        </w:rPr>
        <w:t xml:space="preserve"> upper and lower guide rails</w:t>
      </w:r>
      <w:r w:rsidR="008C4A68">
        <w:rPr>
          <w:rFonts w:ascii="Century Gothic" w:hAnsi="Century Gothic" w:cstheme="minorHAnsi"/>
          <w:sz w:val="20"/>
          <w:szCs w:val="20"/>
        </w:rPr>
        <w:t xml:space="preserve"> in FY26</w:t>
      </w:r>
      <w:r>
        <w:rPr>
          <w:rFonts w:ascii="Century Gothic" w:hAnsi="Century Gothic" w:cstheme="minorHAnsi"/>
          <w:sz w:val="20"/>
          <w:szCs w:val="20"/>
        </w:rPr>
        <w:t>.</w:t>
      </w:r>
    </w:p>
    <w:p w14:paraId="0B705AC8" w14:textId="0885D46E" w:rsidR="00945C2B" w:rsidRPr="00945C2B" w:rsidRDefault="00945C2B" w:rsidP="002D40EC">
      <w:pPr>
        <w:pStyle w:val="ListParagraph"/>
        <w:numPr>
          <w:ilvl w:val="2"/>
          <w:numId w:val="3"/>
        </w:numPr>
        <w:tabs>
          <w:tab w:val="left" w:pos="2981"/>
        </w:tabs>
        <w:spacing w:before="240" w:line="208" w:lineRule="auto"/>
        <w:ind w:left="1350" w:right="116" w:hanging="630"/>
        <w:jc w:val="both"/>
        <w:rPr>
          <w:rFonts w:ascii="Century Gothic" w:hAnsi="Century Gothic"/>
          <w:b/>
          <w:bCs/>
          <w:sz w:val="18"/>
          <w:szCs w:val="20"/>
          <w:u w:val="single"/>
        </w:rPr>
      </w:pPr>
      <w:r>
        <w:rPr>
          <w:rFonts w:ascii="Century Gothic" w:hAnsi="Century Gothic" w:cstheme="minorHAnsi"/>
          <w:sz w:val="20"/>
          <w:szCs w:val="20"/>
        </w:rPr>
        <w:t>JEA to go out for bid for new upper sprocket, bucket, and chain components in FY26.</w:t>
      </w:r>
    </w:p>
    <w:p w14:paraId="6CABF640" w14:textId="54C457FD" w:rsidR="00C30AEA" w:rsidRPr="00B47BBE" w:rsidRDefault="00183925" w:rsidP="002D40EC">
      <w:pPr>
        <w:pStyle w:val="ListParagraph"/>
        <w:numPr>
          <w:ilvl w:val="2"/>
          <w:numId w:val="3"/>
        </w:numPr>
        <w:tabs>
          <w:tab w:val="left" w:pos="2981"/>
        </w:tabs>
        <w:spacing w:before="240" w:line="208" w:lineRule="auto"/>
        <w:ind w:left="1350" w:right="116" w:hanging="630"/>
        <w:jc w:val="both"/>
        <w:rPr>
          <w:rFonts w:ascii="Century Gothic" w:hAnsi="Century Gothic"/>
          <w:b/>
          <w:bCs/>
          <w:sz w:val="18"/>
          <w:szCs w:val="20"/>
          <w:u w:val="single"/>
        </w:rPr>
      </w:pPr>
      <w:r>
        <w:rPr>
          <w:rFonts w:ascii="Century Gothic" w:hAnsi="Century Gothic" w:cstheme="minorHAnsi"/>
          <w:sz w:val="20"/>
          <w:szCs w:val="20"/>
        </w:rPr>
        <w:t>JEA to o</w:t>
      </w:r>
      <w:r w:rsidR="00C30AEA">
        <w:rPr>
          <w:rFonts w:ascii="Century Gothic" w:hAnsi="Century Gothic" w:cstheme="minorHAnsi"/>
          <w:sz w:val="20"/>
          <w:szCs w:val="20"/>
        </w:rPr>
        <w:t xml:space="preserve">rder new </w:t>
      </w:r>
      <w:r>
        <w:rPr>
          <w:rFonts w:ascii="Century Gothic" w:hAnsi="Century Gothic" w:cstheme="minorHAnsi"/>
          <w:sz w:val="20"/>
          <w:szCs w:val="20"/>
        </w:rPr>
        <w:t xml:space="preserve">upper sprocket, </w:t>
      </w:r>
      <w:r w:rsidR="00B47BBE">
        <w:rPr>
          <w:rFonts w:ascii="Century Gothic" w:hAnsi="Century Gothic" w:cstheme="minorHAnsi"/>
          <w:sz w:val="20"/>
          <w:szCs w:val="20"/>
        </w:rPr>
        <w:t>bucket</w:t>
      </w:r>
      <w:r>
        <w:rPr>
          <w:rFonts w:ascii="Century Gothic" w:hAnsi="Century Gothic" w:cstheme="minorHAnsi"/>
          <w:sz w:val="20"/>
          <w:szCs w:val="20"/>
        </w:rPr>
        <w:t>,</w:t>
      </w:r>
      <w:r w:rsidR="00B47BBE">
        <w:rPr>
          <w:rFonts w:ascii="Century Gothic" w:hAnsi="Century Gothic" w:cstheme="minorHAnsi"/>
          <w:sz w:val="20"/>
          <w:szCs w:val="20"/>
        </w:rPr>
        <w:t xml:space="preserve"> and chain components</w:t>
      </w:r>
      <w:r w:rsidR="008C4A68">
        <w:rPr>
          <w:rFonts w:ascii="Century Gothic" w:hAnsi="Century Gothic" w:cstheme="minorHAnsi"/>
          <w:sz w:val="20"/>
          <w:szCs w:val="20"/>
        </w:rPr>
        <w:t xml:space="preserve"> in FY26</w:t>
      </w:r>
      <w:r w:rsidR="00B47BBE">
        <w:rPr>
          <w:rFonts w:ascii="Century Gothic" w:hAnsi="Century Gothic" w:cstheme="minorHAnsi"/>
          <w:sz w:val="20"/>
          <w:szCs w:val="20"/>
        </w:rPr>
        <w:t>.</w:t>
      </w:r>
    </w:p>
    <w:p w14:paraId="460E139B" w14:textId="32E5EEA5" w:rsidR="00B47BBE" w:rsidRPr="00B47BBE" w:rsidRDefault="00183925" w:rsidP="002D40EC">
      <w:pPr>
        <w:pStyle w:val="ListParagraph"/>
        <w:numPr>
          <w:ilvl w:val="2"/>
          <w:numId w:val="3"/>
        </w:numPr>
        <w:tabs>
          <w:tab w:val="left" w:pos="2981"/>
        </w:tabs>
        <w:spacing w:before="240" w:line="208" w:lineRule="auto"/>
        <w:ind w:left="1350" w:right="116" w:hanging="630"/>
        <w:jc w:val="both"/>
        <w:rPr>
          <w:rFonts w:ascii="Century Gothic" w:hAnsi="Century Gothic"/>
          <w:b/>
          <w:bCs/>
          <w:sz w:val="18"/>
          <w:szCs w:val="20"/>
          <w:u w:val="single"/>
        </w:rPr>
      </w:pPr>
      <w:r>
        <w:rPr>
          <w:rFonts w:ascii="Century Gothic" w:hAnsi="Century Gothic" w:cstheme="minorHAnsi"/>
          <w:sz w:val="20"/>
          <w:szCs w:val="20"/>
        </w:rPr>
        <w:t>Alliance Contractor to r</w:t>
      </w:r>
      <w:r w:rsidR="00B47BBE">
        <w:rPr>
          <w:rFonts w:ascii="Century Gothic" w:hAnsi="Century Gothic" w:cstheme="minorHAnsi"/>
          <w:sz w:val="20"/>
          <w:szCs w:val="20"/>
        </w:rPr>
        <w:t xml:space="preserve">emove old </w:t>
      </w:r>
      <w:r w:rsidR="00D92947">
        <w:rPr>
          <w:rFonts w:ascii="Century Gothic" w:hAnsi="Century Gothic" w:cstheme="minorHAnsi"/>
          <w:sz w:val="20"/>
          <w:szCs w:val="20"/>
        </w:rPr>
        <w:t>upper sprocket</w:t>
      </w:r>
      <w:r w:rsidR="00E221E9">
        <w:rPr>
          <w:rFonts w:ascii="Century Gothic" w:hAnsi="Century Gothic" w:cstheme="minorHAnsi"/>
          <w:sz w:val="20"/>
          <w:szCs w:val="20"/>
        </w:rPr>
        <w:t>,</w:t>
      </w:r>
      <w:r w:rsidR="00D92947">
        <w:rPr>
          <w:rFonts w:ascii="Century Gothic" w:hAnsi="Century Gothic" w:cstheme="minorHAnsi"/>
          <w:sz w:val="20"/>
          <w:szCs w:val="20"/>
        </w:rPr>
        <w:t xml:space="preserve"> </w:t>
      </w:r>
      <w:r w:rsidR="00B47BBE">
        <w:rPr>
          <w:rFonts w:ascii="Century Gothic" w:hAnsi="Century Gothic" w:cstheme="minorHAnsi"/>
          <w:sz w:val="20"/>
          <w:szCs w:val="20"/>
        </w:rPr>
        <w:t>chain</w:t>
      </w:r>
      <w:r w:rsidR="00E221E9">
        <w:rPr>
          <w:rFonts w:ascii="Century Gothic" w:hAnsi="Century Gothic" w:cstheme="minorHAnsi"/>
          <w:sz w:val="20"/>
          <w:szCs w:val="20"/>
        </w:rPr>
        <w:t>,</w:t>
      </w:r>
      <w:r w:rsidR="00B47BBE">
        <w:rPr>
          <w:rFonts w:ascii="Century Gothic" w:hAnsi="Century Gothic" w:cstheme="minorHAnsi"/>
          <w:sz w:val="20"/>
          <w:szCs w:val="20"/>
        </w:rPr>
        <w:t xml:space="preserve"> and buckets and dispose of them</w:t>
      </w:r>
      <w:r w:rsidR="008C4A68">
        <w:rPr>
          <w:rFonts w:ascii="Century Gothic" w:hAnsi="Century Gothic" w:cstheme="minorHAnsi"/>
          <w:sz w:val="20"/>
          <w:szCs w:val="20"/>
        </w:rPr>
        <w:t xml:space="preserve"> in FY27</w:t>
      </w:r>
      <w:r w:rsidR="00B47BBE">
        <w:rPr>
          <w:rFonts w:ascii="Century Gothic" w:hAnsi="Century Gothic" w:cstheme="minorHAnsi"/>
          <w:sz w:val="20"/>
          <w:szCs w:val="20"/>
        </w:rPr>
        <w:t>.</w:t>
      </w:r>
    </w:p>
    <w:p w14:paraId="0136AEC2" w14:textId="2B1DA39B" w:rsidR="00B47BBE" w:rsidRPr="002D40EC" w:rsidRDefault="00183925" w:rsidP="002D40EC">
      <w:pPr>
        <w:pStyle w:val="ListParagraph"/>
        <w:numPr>
          <w:ilvl w:val="2"/>
          <w:numId w:val="3"/>
        </w:numPr>
        <w:tabs>
          <w:tab w:val="left" w:pos="2981"/>
        </w:tabs>
        <w:spacing w:before="240" w:line="208" w:lineRule="auto"/>
        <w:ind w:left="1350" w:right="116" w:hanging="630"/>
        <w:jc w:val="both"/>
        <w:rPr>
          <w:rFonts w:ascii="Century Gothic" w:hAnsi="Century Gothic"/>
          <w:b/>
          <w:bCs/>
          <w:sz w:val="18"/>
          <w:szCs w:val="20"/>
          <w:u w:val="single"/>
        </w:rPr>
      </w:pPr>
      <w:r>
        <w:rPr>
          <w:rFonts w:ascii="Century Gothic" w:hAnsi="Century Gothic" w:cstheme="minorHAnsi"/>
          <w:sz w:val="20"/>
          <w:szCs w:val="20"/>
        </w:rPr>
        <w:t>Alliance Contractor to i</w:t>
      </w:r>
      <w:r w:rsidR="00B47BBE">
        <w:rPr>
          <w:rFonts w:ascii="Century Gothic" w:hAnsi="Century Gothic" w:cstheme="minorHAnsi"/>
          <w:sz w:val="20"/>
          <w:szCs w:val="20"/>
        </w:rPr>
        <w:t xml:space="preserve">nstall new </w:t>
      </w:r>
      <w:r w:rsidR="00D92947">
        <w:rPr>
          <w:rFonts w:ascii="Century Gothic" w:hAnsi="Century Gothic" w:cstheme="minorHAnsi"/>
          <w:sz w:val="20"/>
          <w:szCs w:val="20"/>
        </w:rPr>
        <w:t>upper sprocket</w:t>
      </w:r>
      <w:r w:rsidR="00E221E9">
        <w:rPr>
          <w:rFonts w:ascii="Century Gothic" w:hAnsi="Century Gothic" w:cstheme="minorHAnsi"/>
          <w:sz w:val="20"/>
          <w:szCs w:val="20"/>
        </w:rPr>
        <w:t>,</w:t>
      </w:r>
      <w:r w:rsidR="00D92947">
        <w:rPr>
          <w:rFonts w:ascii="Century Gothic" w:hAnsi="Century Gothic" w:cstheme="minorHAnsi"/>
          <w:sz w:val="20"/>
          <w:szCs w:val="20"/>
        </w:rPr>
        <w:t xml:space="preserve"> </w:t>
      </w:r>
      <w:r w:rsidR="00B47BBE">
        <w:rPr>
          <w:rFonts w:ascii="Century Gothic" w:hAnsi="Century Gothic" w:cstheme="minorHAnsi"/>
          <w:sz w:val="20"/>
          <w:szCs w:val="20"/>
        </w:rPr>
        <w:t>chain</w:t>
      </w:r>
      <w:r w:rsidR="00E221E9">
        <w:rPr>
          <w:rFonts w:ascii="Century Gothic" w:hAnsi="Century Gothic" w:cstheme="minorHAnsi"/>
          <w:sz w:val="20"/>
          <w:szCs w:val="20"/>
        </w:rPr>
        <w:t>,</w:t>
      </w:r>
      <w:r w:rsidR="00B47BBE">
        <w:rPr>
          <w:rFonts w:ascii="Century Gothic" w:hAnsi="Century Gothic" w:cstheme="minorHAnsi"/>
          <w:sz w:val="20"/>
          <w:szCs w:val="20"/>
        </w:rPr>
        <w:t xml:space="preserve"> and buckets and verify alignment</w:t>
      </w:r>
      <w:r w:rsidR="008C4A68">
        <w:rPr>
          <w:rFonts w:ascii="Century Gothic" w:hAnsi="Century Gothic" w:cstheme="minorHAnsi"/>
          <w:sz w:val="20"/>
          <w:szCs w:val="20"/>
        </w:rPr>
        <w:t xml:space="preserve"> in FY27</w:t>
      </w:r>
      <w:r w:rsidR="00B47BBE">
        <w:rPr>
          <w:rFonts w:ascii="Century Gothic" w:hAnsi="Century Gothic" w:cstheme="minorHAnsi"/>
          <w:sz w:val="20"/>
          <w:szCs w:val="20"/>
        </w:rPr>
        <w:t>.</w:t>
      </w:r>
    </w:p>
    <w:bookmarkEnd w:id="1"/>
    <w:p w14:paraId="2C17D14E" w14:textId="77777777" w:rsidR="00D74738" w:rsidRPr="00D74738" w:rsidRDefault="00D74738" w:rsidP="00D74738">
      <w:pPr>
        <w:pStyle w:val="ListParagraph"/>
        <w:tabs>
          <w:tab w:val="left" w:pos="2981"/>
        </w:tabs>
        <w:spacing w:line="208" w:lineRule="auto"/>
        <w:ind w:left="1224" w:right="116" w:firstLine="0"/>
        <w:jc w:val="both"/>
        <w:rPr>
          <w:rFonts w:ascii="Century Gothic" w:hAnsi="Century Gothic"/>
          <w:b/>
          <w:bCs/>
          <w:sz w:val="20"/>
          <w:u w:val="single"/>
        </w:rPr>
      </w:pPr>
    </w:p>
    <w:p w14:paraId="35919194" w14:textId="77777777" w:rsidR="00C47AA2" w:rsidRDefault="00C47AA2">
      <w:pPr>
        <w:widowControl/>
        <w:autoSpaceDE/>
        <w:autoSpaceDN/>
        <w:spacing w:after="160" w:line="259" w:lineRule="auto"/>
        <w:rPr>
          <w:rFonts w:ascii="Century Gothic" w:hAnsi="Century Gothic"/>
          <w:b/>
          <w:bCs/>
          <w:sz w:val="20"/>
          <w:szCs w:val="20"/>
          <w:u w:val="single"/>
        </w:rPr>
      </w:pPr>
      <w:bookmarkStart w:id="2" w:name="_Hlk173391950"/>
      <w:bookmarkStart w:id="3" w:name="_Hlk187824517"/>
      <w:r>
        <w:rPr>
          <w:rFonts w:ascii="Century Gothic" w:hAnsi="Century Gothic"/>
          <w:u w:val="single"/>
        </w:rPr>
        <w:br w:type="page"/>
      </w:r>
    </w:p>
    <w:p w14:paraId="5C313ADE" w14:textId="48A6798A" w:rsidR="00C30AEA" w:rsidRDefault="008E07DF" w:rsidP="002A7283">
      <w:pPr>
        <w:pStyle w:val="Heading2"/>
        <w:numPr>
          <w:ilvl w:val="0"/>
          <w:numId w:val="28"/>
        </w:numPr>
        <w:tabs>
          <w:tab w:val="left" w:pos="2260"/>
          <w:tab w:val="left" w:pos="2261"/>
        </w:tabs>
        <w:ind w:hanging="810"/>
        <w:rPr>
          <w:rFonts w:ascii="Century Gothic" w:hAnsi="Century Gothic"/>
          <w:u w:val="single"/>
        </w:rPr>
      </w:pPr>
      <w:r w:rsidRPr="00907860">
        <w:rPr>
          <w:rFonts w:ascii="Century Gothic" w:hAnsi="Century Gothic"/>
          <w:u w:val="single"/>
        </w:rPr>
        <w:lastRenderedPageBreak/>
        <w:t>Contractor Responsibilities</w:t>
      </w:r>
    </w:p>
    <w:p w14:paraId="5F923C8D" w14:textId="77777777" w:rsidR="002A7283" w:rsidRPr="002A7283" w:rsidRDefault="002A7283" w:rsidP="002A7283">
      <w:pPr>
        <w:pStyle w:val="Heading2"/>
        <w:numPr>
          <w:ilvl w:val="0"/>
          <w:numId w:val="0"/>
        </w:numPr>
        <w:tabs>
          <w:tab w:val="left" w:pos="2260"/>
          <w:tab w:val="left" w:pos="2261"/>
        </w:tabs>
        <w:ind w:left="720"/>
        <w:rPr>
          <w:rFonts w:ascii="Century Gothic" w:hAnsi="Century Gothic"/>
          <w:sz w:val="10"/>
          <w:szCs w:val="10"/>
          <w:u w:val="single"/>
        </w:rPr>
      </w:pPr>
    </w:p>
    <w:p w14:paraId="798C65B0" w14:textId="2A3FC960" w:rsidR="00D92947" w:rsidRDefault="00D92947" w:rsidP="00124E20">
      <w:pPr>
        <w:pStyle w:val="Heading2"/>
        <w:numPr>
          <w:ilvl w:val="1"/>
          <w:numId w:val="28"/>
        </w:numPr>
        <w:tabs>
          <w:tab w:val="left" w:pos="2260"/>
          <w:tab w:val="left" w:pos="2261"/>
        </w:tabs>
        <w:spacing w:after="240"/>
        <w:ind w:left="720"/>
        <w:rPr>
          <w:rFonts w:ascii="Century Gothic" w:hAnsi="Century Gothic"/>
          <w:u w:val="single"/>
        </w:rPr>
      </w:pPr>
      <w:r>
        <w:rPr>
          <w:rFonts w:ascii="Century Gothic" w:hAnsi="Century Gothic"/>
          <w:u w:val="single"/>
        </w:rPr>
        <w:t>FY26 Repairs:</w:t>
      </w:r>
    </w:p>
    <w:p w14:paraId="7FAAB412" w14:textId="0F89D3B5" w:rsidR="00E221E9" w:rsidRPr="00E221E9" w:rsidRDefault="00E221E9" w:rsidP="00E221E9">
      <w:pPr>
        <w:pStyle w:val="Heading2"/>
        <w:numPr>
          <w:ilvl w:val="2"/>
          <w:numId w:val="28"/>
        </w:numPr>
        <w:spacing w:after="240"/>
        <w:ind w:left="1242" w:hanging="540"/>
        <w:rPr>
          <w:rFonts w:ascii="Century Gothic" w:hAnsi="Century Gothic"/>
          <w:b w:val="0"/>
          <w:bCs w:val="0"/>
        </w:rPr>
      </w:pPr>
      <w:r w:rsidRPr="00E221E9">
        <w:rPr>
          <w:rFonts w:ascii="Century Gothic" w:hAnsi="Century Gothic"/>
          <w:b w:val="0"/>
          <w:bCs w:val="0"/>
        </w:rPr>
        <w:t xml:space="preserve">Contractor to Order new steel and hardware to </w:t>
      </w:r>
      <w:r w:rsidR="00EB1EFC">
        <w:rPr>
          <w:rFonts w:ascii="Century Gothic" w:hAnsi="Century Gothic"/>
          <w:b w:val="0"/>
          <w:bCs w:val="0"/>
        </w:rPr>
        <w:t>replace the worn sections of the</w:t>
      </w:r>
      <w:r w:rsidRPr="00E221E9">
        <w:rPr>
          <w:rFonts w:ascii="Century Gothic" w:hAnsi="Century Gothic"/>
          <w:b w:val="0"/>
          <w:bCs w:val="0"/>
        </w:rPr>
        <w:t xml:space="preserve"> upper and lower guide rails for CSU at Northside Generating Station Dock.</w:t>
      </w:r>
    </w:p>
    <w:p w14:paraId="52CB2003" w14:textId="4BA12088" w:rsidR="00E221E9" w:rsidRPr="00E221E9" w:rsidRDefault="00E221E9" w:rsidP="00E221E9">
      <w:pPr>
        <w:pStyle w:val="Heading2"/>
        <w:numPr>
          <w:ilvl w:val="2"/>
          <w:numId w:val="28"/>
        </w:numPr>
        <w:spacing w:after="240"/>
        <w:ind w:left="1242" w:hanging="540"/>
        <w:rPr>
          <w:rFonts w:ascii="Century Gothic" w:hAnsi="Century Gothic"/>
          <w:b w:val="0"/>
          <w:bCs w:val="0"/>
        </w:rPr>
      </w:pPr>
      <w:r w:rsidRPr="00E221E9">
        <w:rPr>
          <w:rFonts w:ascii="Century Gothic" w:hAnsi="Century Gothic"/>
          <w:b w:val="0"/>
          <w:bCs w:val="0"/>
        </w:rPr>
        <w:t xml:space="preserve">Replace the worn sections of upper and lower guide rails. Due to lack of accessibility to inner surfaces of guide rail complete extent of needed </w:t>
      </w:r>
      <w:r w:rsidR="00EB1EFC">
        <w:rPr>
          <w:rFonts w:ascii="Century Gothic" w:hAnsi="Century Gothic"/>
          <w:b w:val="0"/>
          <w:bCs w:val="0"/>
        </w:rPr>
        <w:t>replacement</w:t>
      </w:r>
      <w:r w:rsidRPr="00E221E9">
        <w:rPr>
          <w:rFonts w:ascii="Century Gothic" w:hAnsi="Century Gothic"/>
          <w:b w:val="0"/>
          <w:bCs w:val="0"/>
        </w:rPr>
        <w:t xml:space="preserve"> is unknown and will be addressed during completion of </w:t>
      </w:r>
      <w:r w:rsidR="00EB1EFC">
        <w:rPr>
          <w:rFonts w:ascii="Century Gothic" w:hAnsi="Century Gothic"/>
          <w:b w:val="0"/>
          <w:bCs w:val="0"/>
        </w:rPr>
        <w:t>this section of the project</w:t>
      </w:r>
      <w:r w:rsidRPr="00E221E9">
        <w:rPr>
          <w:rFonts w:ascii="Century Gothic" w:hAnsi="Century Gothic"/>
          <w:b w:val="0"/>
          <w:bCs w:val="0"/>
        </w:rPr>
        <w:t>.</w:t>
      </w:r>
    </w:p>
    <w:p w14:paraId="3469F4F6" w14:textId="16ED21C0" w:rsidR="00D92947" w:rsidRPr="00E221E9" w:rsidRDefault="00E221E9" w:rsidP="00E221E9">
      <w:pPr>
        <w:pStyle w:val="Heading2"/>
        <w:numPr>
          <w:ilvl w:val="2"/>
          <w:numId w:val="28"/>
        </w:numPr>
        <w:spacing w:after="240"/>
        <w:ind w:left="1242" w:hanging="540"/>
        <w:rPr>
          <w:rFonts w:ascii="Century Gothic" w:hAnsi="Century Gothic"/>
          <w:b w:val="0"/>
          <w:bCs w:val="0"/>
        </w:rPr>
      </w:pPr>
      <w:r w:rsidRPr="00E221E9">
        <w:rPr>
          <w:rFonts w:ascii="Century Gothic" w:hAnsi="Century Gothic"/>
          <w:b w:val="0"/>
          <w:bCs w:val="0"/>
        </w:rPr>
        <w:t>Removed sections to be disposed of in JEA provided dumpsters.</w:t>
      </w:r>
    </w:p>
    <w:p w14:paraId="56111950" w14:textId="7BA16429" w:rsidR="00124E20" w:rsidRDefault="00124E20" w:rsidP="00124E20">
      <w:pPr>
        <w:pStyle w:val="Heading2"/>
        <w:numPr>
          <w:ilvl w:val="1"/>
          <w:numId w:val="28"/>
        </w:numPr>
        <w:tabs>
          <w:tab w:val="left" w:pos="2260"/>
          <w:tab w:val="left" w:pos="2261"/>
        </w:tabs>
        <w:spacing w:after="240"/>
        <w:ind w:left="720"/>
        <w:rPr>
          <w:rFonts w:ascii="Century Gothic" w:hAnsi="Century Gothic"/>
          <w:u w:val="single"/>
        </w:rPr>
      </w:pPr>
      <w:r w:rsidRPr="00124E20">
        <w:rPr>
          <w:rFonts w:ascii="Century Gothic" w:hAnsi="Century Gothic"/>
          <w:u w:val="single"/>
        </w:rPr>
        <w:t>FY27 Chain and Bucket Replacement:</w:t>
      </w:r>
    </w:p>
    <w:p w14:paraId="133C6623" w14:textId="60C7D29F" w:rsidR="00C47AA2" w:rsidRPr="00C47AA2" w:rsidRDefault="00C47AA2" w:rsidP="00C47AA2">
      <w:pPr>
        <w:pStyle w:val="ListParagraph"/>
        <w:numPr>
          <w:ilvl w:val="2"/>
          <w:numId w:val="28"/>
        </w:numPr>
        <w:spacing w:after="240"/>
        <w:ind w:left="1350" w:hanging="630"/>
        <w:rPr>
          <w:rFonts w:ascii="Century Gothic" w:hAnsi="Century Gothic"/>
          <w:sz w:val="20"/>
          <w:szCs w:val="20"/>
        </w:rPr>
      </w:pPr>
      <w:r w:rsidRPr="00C47AA2">
        <w:rPr>
          <w:rFonts w:ascii="Century Gothic" w:hAnsi="Century Gothic"/>
          <w:sz w:val="20"/>
          <w:szCs w:val="20"/>
        </w:rPr>
        <w:t xml:space="preserve">Provide all equipment, labor and materials to remove eight (8) segments of existing sprocket on each side, two(2) segments at a time, due to the chain interference and install the new sprocket sections. The sprocket will have to be rotated by JEA to provide access for the Contractor. Verify that the teeth on each sprocket section are level to the adjacent sprocket teeth. </w:t>
      </w:r>
      <w:r w:rsidRPr="00C47AA2">
        <w:rPr>
          <w:rFonts w:ascii="Century Gothic" w:hAnsi="Century Gothic"/>
          <w:b/>
          <w:bCs/>
          <w:sz w:val="20"/>
          <w:szCs w:val="20"/>
          <w:u w:val="single"/>
        </w:rPr>
        <w:t>The existing sprockets are 5/8" out from one side to the other. Develop a plan to align the new sprockets.</w:t>
      </w:r>
      <w:r w:rsidRPr="00C47AA2">
        <w:rPr>
          <w:rFonts w:ascii="Century Gothic" w:hAnsi="Century Gothic"/>
          <w:sz w:val="20"/>
          <w:szCs w:val="20"/>
        </w:rPr>
        <w:t xml:space="preserve"> Mechanically clean both sides of each sprocket wheel and paint with two brush coats of ZRC. Provide new M20 grade 8 hex head bolts, nuts and washers. Torque bolts to 439 ft.-lbs.</w:t>
      </w:r>
    </w:p>
    <w:p w14:paraId="48BB40E8" w14:textId="3B8FB5C0" w:rsidR="008C4A68" w:rsidRDefault="002A7283" w:rsidP="008C4A68">
      <w:pPr>
        <w:pStyle w:val="Heading2"/>
        <w:numPr>
          <w:ilvl w:val="2"/>
          <w:numId w:val="28"/>
        </w:numPr>
        <w:tabs>
          <w:tab w:val="left" w:pos="2260"/>
          <w:tab w:val="left" w:pos="2261"/>
        </w:tabs>
        <w:spacing w:after="240"/>
        <w:ind w:left="1260" w:hanging="540"/>
        <w:rPr>
          <w:rFonts w:ascii="Century Gothic" w:hAnsi="Century Gothic"/>
          <w:u w:val="single"/>
        </w:rPr>
      </w:pPr>
      <w:r w:rsidRPr="00124E20">
        <w:rPr>
          <w:rFonts w:ascii="Century Gothic" w:hAnsi="Century Gothic"/>
          <w:b w:val="0"/>
          <w:bCs w:val="0"/>
        </w:rPr>
        <w:t>The Contractor shall connect the 8 sections of chain with the long pins and rollers supplied by JEA into two (2) chains of 425 links on the dock. See attached drawing for orientation and sequence. Contractor must install the roller on the connecting pin.</w:t>
      </w:r>
    </w:p>
    <w:p w14:paraId="3146D6E1" w14:textId="60569BE1" w:rsidR="008C4A68" w:rsidRDefault="00D9766E" w:rsidP="008C4A68">
      <w:pPr>
        <w:pStyle w:val="Heading2"/>
        <w:numPr>
          <w:ilvl w:val="2"/>
          <w:numId w:val="28"/>
        </w:numPr>
        <w:tabs>
          <w:tab w:val="left" w:pos="2260"/>
          <w:tab w:val="left" w:pos="2261"/>
        </w:tabs>
        <w:spacing w:after="240"/>
        <w:ind w:left="1260" w:hanging="540"/>
        <w:rPr>
          <w:rFonts w:ascii="Century Gothic" w:hAnsi="Century Gothic"/>
          <w:u w:val="single"/>
        </w:rPr>
      </w:pPr>
      <w:r w:rsidRPr="008C4A68">
        <w:rPr>
          <w:rFonts w:ascii="Century Gothic" w:hAnsi="Century Gothic" w:cstheme="minorHAnsi"/>
          <w:b w:val="0"/>
          <w:bCs w:val="0"/>
        </w:rPr>
        <w:t xml:space="preserve">Provide equipment, labor and materials to attach the bucket connecting hardware to the new chain and install the 85 buckets to the chain on the dock. </w:t>
      </w:r>
    </w:p>
    <w:p w14:paraId="3AEC7A4F" w14:textId="77777777" w:rsidR="008C4A68" w:rsidRDefault="00D9766E" w:rsidP="008C4A68">
      <w:pPr>
        <w:pStyle w:val="Heading2"/>
        <w:numPr>
          <w:ilvl w:val="2"/>
          <w:numId w:val="28"/>
        </w:numPr>
        <w:tabs>
          <w:tab w:val="left" w:pos="2260"/>
          <w:tab w:val="left" w:pos="2261"/>
        </w:tabs>
        <w:spacing w:after="240"/>
        <w:ind w:left="1260" w:hanging="540"/>
        <w:rPr>
          <w:rFonts w:ascii="Century Gothic" w:hAnsi="Century Gothic"/>
          <w:u w:val="single"/>
        </w:rPr>
      </w:pPr>
      <w:r w:rsidRPr="008C4A68">
        <w:rPr>
          <w:rFonts w:ascii="Century Gothic" w:hAnsi="Century Gothic"/>
          <w:b w:val="0"/>
          <w:bCs w:val="0"/>
        </w:rPr>
        <w:t>Buckets should be fully assembled onto new chain with the full chain, roller, and bucket assembly laid out and secured prior to beginning of rolling new chain assembly onto CSU.</w:t>
      </w:r>
    </w:p>
    <w:p w14:paraId="2237EECD" w14:textId="77777777" w:rsidR="008C4A68" w:rsidRDefault="00D9766E" w:rsidP="008C4A68">
      <w:pPr>
        <w:pStyle w:val="Heading2"/>
        <w:numPr>
          <w:ilvl w:val="2"/>
          <w:numId w:val="28"/>
        </w:numPr>
        <w:tabs>
          <w:tab w:val="left" w:pos="2260"/>
          <w:tab w:val="left" w:pos="2261"/>
        </w:tabs>
        <w:spacing w:after="240"/>
        <w:ind w:left="1260" w:hanging="540"/>
        <w:rPr>
          <w:rFonts w:ascii="Century Gothic" w:hAnsi="Century Gothic"/>
          <w:u w:val="single"/>
        </w:rPr>
      </w:pPr>
      <w:r w:rsidRPr="008C4A68">
        <w:rPr>
          <w:rFonts w:ascii="Century Gothic" w:hAnsi="Century Gothic"/>
          <w:b w:val="0"/>
          <w:bCs w:val="0"/>
        </w:rPr>
        <w:t>Provide equipment, labor and materials to remove the pins from the existing chain at the toe of the foot and connect the new chain to the existing chain.</w:t>
      </w:r>
      <w:r w:rsidR="002A7283" w:rsidRPr="008C4A68">
        <w:rPr>
          <w:rFonts w:ascii="Century Gothic" w:hAnsi="Century Gothic"/>
          <w:b w:val="0"/>
          <w:bCs w:val="0"/>
        </w:rPr>
        <w:t xml:space="preserve"> See attached drawing.</w:t>
      </w:r>
    </w:p>
    <w:p w14:paraId="698E95D9" w14:textId="77777777" w:rsidR="008C4A68" w:rsidRDefault="00D9766E" w:rsidP="008C4A68">
      <w:pPr>
        <w:pStyle w:val="Heading2"/>
        <w:numPr>
          <w:ilvl w:val="2"/>
          <w:numId w:val="28"/>
        </w:numPr>
        <w:tabs>
          <w:tab w:val="left" w:pos="2260"/>
          <w:tab w:val="left" w:pos="2261"/>
        </w:tabs>
        <w:spacing w:after="240"/>
        <w:ind w:left="1260" w:hanging="540"/>
        <w:rPr>
          <w:rFonts w:ascii="Century Gothic" w:hAnsi="Century Gothic"/>
          <w:u w:val="single"/>
        </w:rPr>
      </w:pPr>
      <w:r w:rsidRPr="008C4A68">
        <w:rPr>
          <w:rFonts w:ascii="Century Gothic" w:hAnsi="Century Gothic"/>
          <w:b w:val="0"/>
          <w:bCs w:val="0"/>
        </w:rPr>
        <w:t>Remove all old chain and make final connection of the new chain.</w:t>
      </w:r>
    </w:p>
    <w:p w14:paraId="2C1C4AA5" w14:textId="2C8AAA91" w:rsidR="008C4A68" w:rsidRDefault="00D9766E" w:rsidP="008C4A68">
      <w:pPr>
        <w:pStyle w:val="Heading2"/>
        <w:numPr>
          <w:ilvl w:val="2"/>
          <w:numId w:val="28"/>
        </w:numPr>
        <w:tabs>
          <w:tab w:val="left" w:pos="2260"/>
          <w:tab w:val="left" w:pos="2261"/>
        </w:tabs>
        <w:spacing w:after="240"/>
        <w:ind w:left="1260" w:hanging="540"/>
        <w:rPr>
          <w:rFonts w:ascii="Century Gothic" w:hAnsi="Century Gothic"/>
          <w:u w:val="single"/>
        </w:rPr>
      </w:pPr>
      <w:r w:rsidRPr="008C4A68">
        <w:rPr>
          <w:rFonts w:ascii="Century Gothic" w:hAnsi="Century Gothic"/>
          <w:b w:val="0"/>
          <w:bCs w:val="0"/>
        </w:rPr>
        <w:t>Site Cleanup</w:t>
      </w:r>
    </w:p>
    <w:p w14:paraId="1121F609" w14:textId="77777777" w:rsidR="008C4A68" w:rsidRDefault="008C4A68" w:rsidP="008C4A68">
      <w:pPr>
        <w:pStyle w:val="Heading2"/>
        <w:numPr>
          <w:ilvl w:val="3"/>
          <w:numId w:val="28"/>
        </w:numPr>
        <w:tabs>
          <w:tab w:val="left" w:pos="2260"/>
          <w:tab w:val="left" w:pos="2261"/>
        </w:tabs>
        <w:spacing w:after="240"/>
        <w:ind w:left="1980"/>
        <w:rPr>
          <w:rFonts w:ascii="Century Gothic" w:hAnsi="Century Gothic"/>
          <w:u w:val="single"/>
        </w:rPr>
      </w:pPr>
      <w:r w:rsidRPr="008C4A68">
        <w:rPr>
          <w:rFonts w:ascii="Century Gothic" w:hAnsi="Century Gothic"/>
          <w:b w:val="0"/>
          <w:bCs w:val="0"/>
        </w:rPr>
        <w:t>Dispose of scrap in JEA provided dumpsters</w:t>
      </w:r>
      <w:r w:rsidR="00D9766E" w:rsidRPr="008C4A68">
        <w:rPr>
          <w:rFonts w:ascii="Century Gothic" w:hAnsi="Century Gothic"/>
          <w:b w:val="0"/>
          <w:bCs w:val="0"/>
        </w:rPr>
        <w:t>.</w:t>
      </w:r>
    </w:p>
    <w:p w14:paraId="3A2C7C58" w14:textId="77777777" w:rsidR="008C4A68" w:rsidRDefault="00D9766E" w:rsidP="00945C2B">
      <w:pPr>
        <w:pStyle w:val="Heading2"/>
        <w:numPr>
          <w:ilvl w:val="3"/>
          <w:numId w:val="28"/>
        </w:numPr>
        <w:tabs>
          <w:tab w:val="left" w:pos="2260"/>
          <w:tab w:val="left" w:pos="2261"/>
        </w:tabs>
        <w:ind w:left="1980"/>
        <w:rPr>
          <w:rFonts w:ascii="Century Gothic" w:hAnsi="Century Gothic"/>
          <w:u w:val="single"/>
        </w:rPr>
      </w:pPr>
      <w:r w:rsidRPr="008C4A68">
        <w:rPr>
          <w:rFonts w:ascii="Century Gothic" w:hAnsi="Century Gothic"/>
          <w:b w:val="0"/>
          <w:bCs w:val="0"/>
        </w:rPr>
        <w:t>Have JEA inventory the old buckets to determine those which will be removed and stored at a specified location on site by the Contractor. Removed buckets deemed salvageable by JEA shall be placed on the grassy area south of the intake flume. Remove buckets from the chain. Removal must not damage the bucket or its attachment lugs.</w:t>
      </w:r>
    </w:p>
    <w:p w14:paraId="5566B6A4" w14:textId="77777777" w:rsidR="00945C2B" w:rsidRPr="00945C2B" w:rsidRDefault="00945C2B" w:rsidP="00945C2B">
      <w:pPr>
        <w:pStyle w:val="Heading2"/>
        <w:numPr>
          <w:ilvl w:val="0"/>
          <w:numId w:val="0"/>
        </w:numPr>
        <w:tabs>
          <w:tab w:val="left" w:pos="2260"/>
          <w:tab w:val="left" w:pos="2261"/>
        </w:tabs>
        <w:spacing w:after="240"/>
        <w:ind w:left="1980"/>
        <w:rPr>
          <w:rFonts w:ascii="Century Gothic" w:hAnsi="Century Gothic"/>
          <w:u w:val="single"/>
        </w:rPr>
      </w:pPr>
    </w:p>
    <w:p w14:paraId="09D06346" w14:textId="7B3257FE" w:rsidR="008C4A68" w:rsidRDefault="00D9766E" w:rsidP="008C4A68">
      <w:pPr>
        <w:pStyle w:val="Heading2"/>
        <w:numPr>
          <w:ilvl w:val="3"/>
          <w:numId w:val="28"/>
        </w:numPr>
        <w:tabs>
          <w:tab w:val="left" w:pos="2260"/>
          <w:tab w:val="left" w:pos="2261"/>
        </w:tabs>
        <w:spacing w:after="240"/>
        <w:ind w:left="1980"/>
        <w:rPr>
          <w:rFonts w:ascii="Century Gothic" w:hAnsi="Century Gothic"/>
          <w:u w:val="single"/>
        </w:rPr>
      </w:pPr>
      <w:r w:rsidRPr="008C4A68">
        <w:rPr>
          <w:rFonts w:ascii="Century Gothic" w:hAnsi="Century Gothic"/>
          <w:b w:val="0"/>
          <w:bCs w:val="0"/>
        </w:rPr>
        <w:lastRenderedPageBreak/>
        <w:t>Scrap the remaining chain and buckets.</w:t>
      </w:r>
    </w:p>
    <w:p w14:paraId="577C59D8" w14:textId="4BF17989" w:rsidR="00D9766E" w:rsidRPr="008C4A68" w:rsidRDefault="00D9766E" w:rsidP="004A67F2">
      <w:pPr>
        <w:pStyle w:val="Heading2"/>
        <w:numPr>
          <w:ilvl w:val="3"/>
          <w:numId w:val="28"/>
        </w:numPr>
        <w:tabs>
          <w:tab w:val="left" w:pos="2260"/>
          <w:tab w:val="left" w:pos="2261"/>
        </w:tabs>
        <w:ind w:left="1980"/>
        <w:rPr>
          <w:rFonts w:ascii="Century Gothic" w:hAnsi="Century Gothic"/>
          <w:u w:val="single"/>
        </w:rPr>
      </w:pPr>
      <w:r w:rsidRPr="008C4A68">
        <w:rPr>
          <w:rFonts w:ascii="Century Gothic" w:hAnsi="Century Gothic"/>
          <w:b w:val="0"/>
          <w:bCs w:val="0"/>
        </w:rPr>
        <w:t>Remove all construction debris from site.</w:t>
      </w:r>
    </w:p>
    <w:p w14:paraId="03F455B5" w14:textId="77777777" w:rsidR="008E07DF" w:rsidRPr="000602F7" w:rsidRDefault="008E07DF" w:rsidP="002D40EC">
      <w:pPr>
        <w:tabs>
          <w:tab w:val="left" w:pos="2981"/>
        </w:tabs>
        <w:spacing w:line="208" w:lineRule="auto"/>
        <w:ind w:right="115" w:hanging="720"/>
        <w:jc w:val="both"/>
        <w:rPr>
          <w:rFonts w:ascii="Century Gothic" w:hAnsi="Century Gothic"/>
          <w:sz w:val="10"/>
          <w:szCs w:val="12"/>
        </w:rPr>
      </w:pPr>
    </w:p>
    <w:p w14:paraId="0147D8C2" w14:textId="77777777" w:rsidR="008E07DF" w:rsidRDefault="008E07DF" w:rsidP="00DC1452">
      <w:pPr>
        <w:pStyle w:val="Heading2"/>
        <w:numPr>
          <w:ilvl w:val="1"/>
          <w:numId w:val="1"/>
        </w:numPr>
        <w:spacing w:line="360" w:lineRule="auto"/>
        <w:ind w:left="720" w:hanging="720"/>
        <w:rPr>
          <w:rFonts w:ascii="Century Gothic" w:hAnsi="Century Gothic"/>
          <w:u w:val="single"/>
        </w:rPr>
      </w:pPr>
      <w:r w:rsidRPr="00907860">
        <w:rPr>
          <w:rFonts w:ascii="Century Gothic" w:hAnsi="Century Gothic"/>
          <w:u w:val="single"/>
        </w:rPr>
        <w:t>JEA Responsibilities</w:t>
      </w:r>
    </w:p>
    <w:p w14:paraId="24A507C0" w14:textId="77777777" w:rsidR="008C4A68" w:rsidRDefault="00DC1452" w:rsidP="008C4A68">
      <w:pPr>
        <w:pStyle w:val="Heading2"/>
        <w:numPr>
          <w:ilvl w:val="1"/>
          <w:numId w:val="1"/>
        </w:numPr>
        <w:spacing w:line="360" w:lineRule="auto"/>
        <w:ind w:left="720"/>
        <w:rPr>
          <w:rFonts w:ascii="Century Gothic" w:hAnsi="Century Gothic"/>
          <w:u w:val="single"/>
        </w:rPr>
      </w:pPr>
      <w:r>
        <w:rPr>
          <w:rFonts w:ascii="Century Gothic" w:hAnsi="Century Gothic"/>
          <w:u w:val="single"/>
        </w:rPr>
        <w:t>FY26 Repairs:</w:t>
      </w:r>
    </w:p>
    <w:p w14:paraId="1B26E79F" w14:textId="77777777" w:rsidR="004A67F2" w:rsidRDefault="004A67F2" w:rsidP="004A67F2">
      <w:pPr>
        <w:pStyle w:val="ListParagraph"/>
        <w:numPr>
          <w:ilvl w:val="2"/>
          <w:numId w:val="1"/>
        </w:numPr>
        <w:spacing w:after="240"/>
        <w:ind w:left="1260" w:hanging="540"/>
        <w:rPr>
          <w:rFonts w:ascii="Century Gothic" w:hAnsi="Century Gothic" w:cstheme="minorHAnsi"/>
          <w:sz w:val="20"/>
          <w:szCs w:val="20"/>
        </w:rPr>
      </w:pPr>
      <w:r w:rsidRPr="004A67F2">
        <w:rPr>
          <w:rFonts w:ascii="Century Gothic" w:hAnsi="Century Gothic" w:cstheme="minorHAnsi"/>
          <w:sz w:val="20"/>
          <w:szCs w:val="20"/>
        </w:rPr>
        <w:t>Provide a project manager/coordinator to assist in the timely removal and reinstallation of the Upper and Lower Guide Rails of CSU.</w:t>
      </w:r>
    </w:p>
    <w:p w14:paraId="27B6B517" w14:textId="77777777" w:rsidR="004A67F2" w:rsidRDefault="004A67F2" w:rsidP="004A67F2">
      <w:pPr>
        <w:pStyle w:val="ListParagraph"/>
        <w:numPr>
          <w:ilvl w:val="2"/>
          <w:numId w:val="1"/>
        </w:numPr>
        <w:spacing w:after="240"/>
        <w:ind w:left="1260" w:hanging="540"/>
        <w:rPr>
          <w:rFonts w:ascii="Century Gothic" w:hAnsi="Century Gothic" w:cstheme="minorHAnsi"/>
          <w:sz w:val="20"/>
          <w:szCs w:val="20"/>
        </w:rPr>
      </w:pPr>
      <w:r w:rsidRPr="004A67F2">
        <w:rPr>
          <w:rFonts w:ascii="Century Gothic" w:hAnsi="Century Gothic" w:cstheme="minorHAnsi"/>
          <w:sz w:val="20"/>
          <w:szCs w:val="20"/>
        </w:rPr>
        <w:t>Coordinate the completion of the work during a period in which fuel or limestone will not be delivered via ship or barge.</w:t>
      </w:r>
    </w:p>
    <w:p w14:paraId="15040C81" w14:textId="77777777" w:rsidR="004A67F2" w:rsidRDefault="004A67F2" w:rsidP="004A67F2">
      <w:pPr>
        <w:pStyle w:val="ListParagraph"/>
        <w:numPr>
          <w:ilvl w:val="2"/>
          <w:numId w:val="1"/>
        </w:numPr>
        <w:spacing w:after="240"/>
        <w:ind w:left="1260" w:hanging="540"/>
        <w:rPr>
          <w:rFonts w:ascii="Century Gothic" w:hAnsi="Century Gothic" w:cstheme="minorHAnsi"/>
          <w:sz w:val="20"/>
          <w:szCs w:val="20"/>
        </w:rPr>
      </w:pPr>
      <w:r w:rsidRPr="004A67F2">
        <w:rPr>
          <w:rFonts w:ascii="Century Gothic" w:hAnsi="Century Gothic" w:cstheme="minorHAnsi"/>
          <w:sz w:val="20"/>
          <w:szCs w:val="20"/>
        </w:rPr>
        <w:t>Operate CSU to locate into require position to complete work and perform Lock Out/Tag Out of CSU to allow for safe completion of guide rail repairs.</w:t>
      </w:r>
    </w:p>
    <w:p w14:paraId="6CE8032B" w14:textId="445F3F16" w:rsidR="004A67F2" w:rsidRPr="004A67F2" w:rsidRDefault="004A67F2" w:rsidP="004A67F2">
      <w:pPr>
        <w:pStyle w:val="ListParagraph"/>
        <w:numPr>
          <w:ilvl w:val="2"/>
          <w:numId w:val="1"/>
        </w:numPr>
        <w:ind w:left="1260" w:hanging="540"/>
        <w:rPr>
          <w:rFonts w:ascii="Century Gothic" w:hAnsi="Century Gothic" w:cstheme="minorHAnsi"/>
          <w:sz w:val="20"/>
          <w:szCs w:val="20"/>
        </w:rPr>
      </w:pPr>
      <w:r w:rsidRPr="004A67F2">
        <w:rPr>
          <w:rFonts w:ascii="Century Gothic" w:hAnsi="Century Gothic" w:cstheme="minorHAnsi"/>
          <w:sz w:val="20"/>
          <w:szCs w:val="20"/>
        </w:rPr>
        <w:t>Provide adequate facilities for the removal of scrap materials from jobsite.</w:t>
      </w:r>
    </w:p>
    <w:p w14:paraId="3C532FDE" w14:textId="77777777" w:rsidR="008E07DF" w:rsidRPr="002A7283" w:rsidRDefault="008E07DF" w:rsidP="004A67F2">
      <w:pPr>
        <w:pStyle w:val="BodyText"/>
        <w:ind w:left="1080"/>
        <w:rPr>
          <w:rFonts w:ascii="Century Gothic" w:hAnsi="Century Gothic"/>
          <w:b/>
          <w:sz w:val="10"/>
          <w:szCs w:val="10"/>
        </w:rPr>
      </w:pPr>
    </w:p>
    <w:p w14:paraId="7EE647CF" w14:textId="2B1C3BA9" w:rsidR="00DC1452" w:rsidRPr="00DC1452" w:rsidRDefault="00DC1452" w:rsidP="00DC1452">
      <w:pPr>
        <w:pStyle w:val="ListParagraph"/>
        <w:numPr>
          <w:ilvl w:val="1"/>
          <w:numId w:val="1"/>
        </w:numPr>
        <w:tabs>
          <w:tab w:val="left" w:pos="2981"/>
        </w:tabs>
        <w:spacing w:line="360" w:lineRule="auto"/>
        <w:ind w:left="720" w:right="116"/>
        <w:jc w:val="both"/>
        <w:rPr>
          <w:rFonts w:ascii="Century Gothic" w:hAnsi="Century Gothic"/>
          <w:b/>
          <w:bCs/>
          <w:sz w:val="20"/>
          <w:u w:val="single"/>
        </w:rPr>
      </w:pPr>
      <w:r w:rsidRPr="00DC1452">
        <w:rPr>
          <w:rFonts w:ascii="Century Gothic" w:hAnsi="Century Gothic"/>
          <w:b/>
          <w:bCs/>
          <w:sz w:val="20"/>
          <w:u w:val="single"/>
        </w:rPr>
        <w:t>FY27 Chain and Bucket Replacement:</w:t>
      </w:r>
    </w:p>
    <w:p w14:paraId="5E6023A0" w14:textId="7B797E11" w:rsidR="008E07DF" w:rsidRDefault="00D778D7"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Pr>
          <w:rFonts w:ascii="Century Gothic" w:hAnsi="Century Gothic"/>
          <w:sz w:val="20"/>
        </w:rPr>
        <w:t>Provide</w:t>
      </w:r>
      <w:r w:rsidR="008E07DF" w:rsidRPr="00907860">
        <w:rPr>
          <w:rFonts w:ascii="Century Gothic" w:hAnsi="Century Gothic"/>
          <w:sz w:val="20"/>
        </w:rPr>
        <w:t xml:space="preserve"> </w:t>
      </w:r>
      <w:r>
        <w:rPr>
          <w:rFonts w:ascii="Century Gothic" w:hAnsi="Century Gothic"/>
          <w:sz w:val="20"/>
        </w:rPr>
        <w:t xml:space="preserve">a </w:t>
      </w:r>
      <w:r w:rsidRPr="005F1274">
        <w:rPr>
          <w:rFonts w:ascii="Century Gothic" w:hAnsi="Century Gothic"/>
          <w:sz w:val="20"/>
        </w:rPr>
        <w:t xml:space="preserve">project manager/coordinator to assist in the timely </w:t>
      </w:r>
      <w:r w:rsidR="00166033">
        <w:rPr>
          <w:rFonts w:ascii="Century Gothic" w:hAnsi="Century Gothic"/>
          <w:sz w:val="20"/>
        </w:rPr>
        <w:t>removal</w:t>
      </w:r>
      <w:r w:rsidR="009C1A9B">
        <w:rPr>
          <w:rFonts w:ascii="Century Gothic" w:hAnsi="Century Gothic"/>
          <w:sz w:val="20"/>
        </w:rPr>
        <w:t xml:space="preserve"> and reinstallation of the</w:t>
      </w:r>
      <w:r w:rsidR="002A7283">
        <w:rPr>
          <w:rFonts w:ascii="Century Gothic" w:hAnsi="Century Gothic"/>
          <w:sz w:val="20"/>
        </w:rPr>
        <w:t xml:space="preserve"> CSU buckets and chains</w:t>
      </w:r>
      <w:r w:rsidR="008E07DF" w:rsidRPr="00907860">
        <w:rPr>
          <w:rFonts w:ascii="Century Gothic" w:hAnsi="Century Gothic"/>
          <w:sz w:val="20"/>
        </w:rPr>
        <w:t>.</w:t>
      </w:r>
    </w:p>
    <w:p w14:paraId="00AE2ECE" w14:textId="0EAE4751" w:rsidR="008E07DF" w:rsidRDefault="009C1A9B"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Pr>
          <w:rFonts w:ascii="Century Gothic" w:hAnsi="Century Gothic"/>
          <w:sz w:val="20"/>
        </w:rPr>
        <w:t>Coordinate the completion of the work during a period in which fuel or limestone will not be delivered via ship or barge.</w:t>
      </w:r>
    </w:p>
    <w:p w14:paraId="459E1CFB" w14:textId="0C2B03CF" w:rsidR="00945C2B" w:rsidRDefault="00945C2B"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Pr>
          <w:rFonts w:ascii="Century Gothic" w:hAnsi="Century Gothic" w:cstheme="minorHAnsi"/>
          <w:sz w:val="20"/>
          <w:szCs w:val="20"/>
        </w:rPr>
        <w:t>Separate from installation, chain/buckets/sprocket to be sent out for bid.</w:t>
      </w:r>
    </w:p>
    <w:p w14:paraId="139EB952" w14:textId="54406637" w:rsidR="00C47AA2" w:rsidRDefault="00C47AA2"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Pr>
          <w:rFonts w:ascii="Century Gothic" w:hAnsi="Century Gothic"/>
          <w:sz w:val="20"/>
        </w:rPr>
        <w:t>JEA will provide the new sprocket segments.</w:t>
      </w:r>
    </w:p>
    <w:p w14:paraId="5D3F65C4" w14:textId="52D8B3EE" w:rsidR="002A7283" w:rsidRDefault="002A7283"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sidRPr="002A7283">
        <w:rPr>
          <w:rFonts w:ascii="Century Gothic" w:hAnsi="Century Gothic"/>
          <w:sz w:val="20"/>
        </w:rPr>
        <w:t xml:space="preserve">JEA will provide the chain </w:t>
      </w:r>
      <w:r w:rsidR="00AC09C0">
        <w:rPr>
          <w:rFonts w:ascii="Century Gothic" w:hAnsi="Century Gothic"/>
          <w:sz w:val="20"/>
        </w:rPr>
        <w:t xml:space="preserve">(Chain Links are </w:t>
      </w:r>
      <w:r w:rsidR="00AC09C0" w:rsidRPr="00AC09C0">
        <w:rPr>
          <w:rFonts w:ascii="Century Gothic" w:hAnsi="Century Gothic"/>
          <w:sz w:val="20"/>
        </w:rPr>
        <w:t>standard Caterpillar CAT 3P1113 Chain Link</w:t>
      </w:r>
      <w:r w:rsidR="00AC09C0">
        <w:rPr>
          <w:rFonts w:ascii="Century Gothic" w:hAnsi="Century Gothic"/>
          <w:sz w:val="20"/>
        </w:rPr>
        <w:t xml:space="preserve">s) </w:t>
      </w:r>
      <w:r w:rsidRPr="002A7283">
        <w:rPr>
          <w:rFonts w:ascii="Century Gothic" w:hAnsi="Century Gothic"/>
          <w:sz w:val="20"/>
        </w:rPr>
        <w:t xml:space="preserve">with guide rollers and connecting bars assembled in 8 sections and new buckets. </w:t>
      </w:r>
    </w:p>
    <w:p w14:paraId="1CC5C164" w14:textId="1D03063E" w:rsidR="002A7283" w:rsidRPr="002A7283" w:rsidRDefault="002A7283"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sidRPr="002A7283">
        <w:rPr>
          <w:rFonts w:ascii="Century Gothic" w:hAnsi="Century Gothic"/>
          <w:sz w:val="20"/>
        </w:rPr>
        <w:t>JEA will provide knowledge on best practices and past experience to accomplish installation as well as an</w:t>
      </w:r>
      <w:r>
        <w:rPr>
          <w:rFonts w:ascii="Century Gothic" w:hAnsi="Century Gothic"/>
          <w:sz w:val="20"/>
        </w:rPr>
        <w:t xml:space="preserve"> </w:t>
      </w:r>
      <w:r w:rsidRPr="002A7283">
        <w:rPr>
          <w:rFonts w:ascii="Century Gothic" w:hAnsi="Century Gothic"/>
          <w:sz w:val="20"/>
        </w:rPr>
        <w:t>operator to control the CSU.</w:t>
      </w:r>
    </w:p>
    <w:p w14:paraId="793DB13A" w14:textId="2121B8F7" w:rsidR="002A7283" w:rsidRDefault="002A7283" w:rsidP="004A67F2">
      <w:pPr>
        <w:pStyle w:val="ListParagraph"/>
        <w:numPr>
          <w:ilvl w:val="2"/>
          <w:numId w:val="1"/>
        </w:numPr>
        <w:tabs>
          <w:tab w:val="left" w:pos="2981"/>
        </w:tabs>
        <w:spacing w:after="240" w:line="208" w:lineRule="auto"/>
        <w:ind w:left="1260" w:right="116" w:hanging="520"/>
        <w:jc w:val="both"/>
        <w:rPr>
          <w:rFonts w:ascii="Century Gothic" w:hAnsi="Century Gothic"/>
          <w:sz w:val="20"/>
        </w:rPr>
      </w:pPr>
      <w:r w:rsidRPr="002A7283">
        <w:rPr>
          <w:rFonts w:ascii="Century Gothic" w:hAnsi="Century Gothic"/>
          <w:sz w:val="20"/>
        </w:rPr>
        <w:t>JEA will position the CSU in its repair location on the dock and orient the foot per drawing 1CSU6-02-0001.</w:t>
      </w:r>
    </w:p>
    <w:p w14:paraId="3A61B9D8" w14:textId="78E06953" w:rsidR="00E17FFB" w:rsidRPr="00E17FFB" w:rsidRDefault="00E17FFB" w:rsidP="004A67F2">
      <w:pPr>
        <w:pStyle w:val="ListParagraph"/>
        <w:numPr>
          <w:ilvl w:val="2"/>
          <w:numId w:val="1"/>
        </w:numPr>
        <w:tabs>
          <w:tab w:val="left" w:pos="2981"/>
        </w:tabs>
        <w:spacing w:line="208" w:lineRule="auto"/>
        <w:ind w:left="1260" w:right="116" w:hanging="520"/>
        <w:jc w:val="both"/>
        <w:rPr>
          <w:rFonts w:ascii="Century Gothic" w:hAnsi="Century Gothic"/>
          <w:sz w:val="20"/>
        </w:rPr>
      </w:pPr>
      <w:r w:rsidRPr="00E17FFB">
        <w:rPr>
          <w:rFonts w:ascii="Century Gothic" w:hAnsi="Century Gothic"/>
          <w:sz w:val="20"/>
        </w:rPr>
        <w:t>JEA will move the CSU to pull the new buckets and chain up the tube while the old chain and buckets rests on</w:t>
      </w:r>
      <w:r>
        <w:rPr>
          <w:rFonts w:ascii="Century Gothic" w:hAnsi="Century Gothic"/>
          <w:sz w:val="20"/>
        </w:rPr>
        <w:t xml:space="preserve"> </w:t>
      </w:r>
      <w:r w:rsidRPr="00E17FFB">
        <w:rPr>
          <w:rFonts w:ascii="Century Gothic" w:hAnsi="Century Gothic"/>
          <w:sz w:val="20"/>
        </w:rPr>
        <w:t>the dock.</w:t>
      </w:r>
    </w:p>
    <w:bookmarkEnd w:id="2"/>
    <w:p w14:paraId="4D6AF375" w14:textId="77777777" w:rsidR="006718B7" w:rsidRPr="000602F7" w:rsidRDefault="006718B7" w:rsidP="006718B7">
      <w:pPr>
        <w:pStyle w:val="ListParagraph"/>
        <w:rPr>
          <w:rFonts w:ascii="Century Gothic" w:hAnsi="Century Gothic"/>
          <w:sz w:val="10"/>
          <w:szCs w:val="12"/>
        </w:rPr>
      </w:pPr>
    </w:p>
    <w:p w14:paraId="64F1EF7E" w14:textId="77777777" w:rsidR="008E07DF" w:rsidRPr="00907860" w:rsidRDefault="008E07DF" w:rsidP="00D019AE">
      <w:pPr>
        <w:pStyle w:val="Heading2"/>
        <w:numPr>
          <w:ilvl w:val="0"/>
          <w:numId w:val="4"/>
        </w:numPr>
        <w:tabs>
          <w:tab w:val="num" w:pos="720"/>
        </w:tabs>
        <w:ind w:left="720" w:hanging="720"/>
        <w:rPr>
          <w:rFonts w:ascii="Century Gothic" w:hAnsi="Century Gothic"/>
          <w:u w:val="single"/>
        </w:rPr>
      </w:pPr>
      <w:r w:rsidRPr="00907860">
        <w:rPr>
          <w:rFonts w:ascii="Century Gothic" w:hAnsi="Century Gothic"/>
          <w:u w:val="single"/>
        </w:rPr>
        <w:t>Startup and Commissioning</w:t>
      </w:r>
    </w:p>
    <w:p w14:paraId="307D9911" w14:textId="77777777" w:rsidR="008E07DF" w:rsidRPr="000602F7" w:rsidRDefault="008E07DF" w:rsidP="008E07DF">
      <w:pPr>
        <w:pStyle w:val="BodyText"/>
        <w:ind w:left="1800" w:hanging="720"/>
        <w:rPr>
          <w:rFonts w:ascii="Century Gothic" w:hAnsi="Century Gothic"/>
          <w:b/>
          <w:sz w:val="10"/>
          <w:szCs w:val="10"/>
        </w:rPr>
      </w:pPr>
    </w:p>
    <w:p w14:paraId="157B2DE8" w14:textId="0BC1B357" w:rsidR="004A67F2" w:rsidRPr="004A67F2" w:rsidRDefault="004A67F2" w:rsidP="004A67F2">
      <w:pPr>
        <w:pStyle w:val="BodyText"/>
        <w:numPr>
          <w:ilvl w:val="1"/>
          <w:numId w:val="6"/>
        </w:numPr>
        <w:tabs>
          <w:tab w:val="left" w:pos="990"/>
        </w:tabs>
        <w:spacing w:after="240"/>
        <w:ind w:left="720" w:hanging="360"/>
        <w:rPr>
          <w:rFonts w:ascii="Century Gothic" w:hAnsi="Century Gothic"/>
          <w:b/>
          <w:bCs/>
        </w:rPr>
      </w:pPr>
      <w:r>
        <w:rPr>
          <w:rFonts w:ascii="Century Gothic" w:hAnsi="Century Gothic"/>
        </w:rPr>
        <w:t>Coordinate between JEA and Alliance Contractor to perform system testing and remediate any deficiencies.</w:t>
      </w:r>
    </w:p>
    <w:p w14:paraId="77CADF74" w14:textId="18BC1DCB" w:rsidR="00C47AA2" w:rsidRPr="00C47AA2" w:rsidRDefault="008E07DF" w:rsidP="00C47AA2">
      <w:pPr>
        <w:pStyle w:val="BodyText"/>
        <w:numPr>
          <w:ilvl w:val="1"/>
          <w:numId w:val="6"/>
        </w:numPr>
        <w:tabs>
          <w:tab w:val="left" w:pos="990"/>
        </w:tabs>
        <w:spacing w:after="240"/>
        <w:ind w:left="720" w:right="1152" w:hanging="360"/>
        <w:rPr>
          <w:rFonts w:ascii="Century Gothic" w:hAnsi="Century Gothic"/>
          <w:b/>
          <w:bCs/>
        </w:rPr>
      </w:pPr>
      <w:r w:rsidRPr="00907860">
        <w:rPr>
          <w:rFonts w:ascii="Century Gothic" w:hAnsi="Century Gothic"/>
        </w:rPr>
        <w:t xml:space="preserve">The Contractor shall provide </w:t>
      </w:r>
      <w:r w:rsidR="009C1A9B">
        <w:rPr>
          <w:rFonts w:ascii="Century Gothic" w:hAnsi="Century Gothic"/>
        </w:rPr>
        <w:t xml:space="preserve">a final report with documented </w:t>
      </w:r>
      <w:r w:rsidR="00EB1EFC">
        <w:rPr>
          <w:rFonts w:ascii="Century Gothic" w:hAnsi="Century Gothic"/>
        </w:rPr>
        <w:t>replacements of worn section</w:t>
      </w:r>
      <w:r w:rsidR="009C1A9B">
        <w:rPr>
          <w:rFonts w:ascii="Century Gothic" w:hAnsi="Century Gothic"/>
        </w:rPr>
        <w:t xml:space="preserve"> and </w:t>
      </w:r>
      <w:r w:rsidR="00EB1EFC">
        <w:rPr>
          <w:rFonts w:ascii="Century Gothic" w:hAnsi="Century Gothic"/>
        </w:rPr>
        <w:t xml:space="preserve">of </w:t>
      </w:r>
      <w:r w:rsidR="009C1A9B">
        <w:rPr>
          <w:rFonts w:ascii="Century Gothic" w:hAnsi="Century Gothic"/>
        </w:rPr>
        <w:t>new components</w:t>
      </w:r>
      <w:r w:rsidR="004A67F2">
        <w:rPr>
          <w:rFonts w:ascii="Century Gothic" w:hAnsi="Century Gothic"/>
        </w:rPr>
        <w:t>.</w:t>
      </w:r>
    </w:p>
    <w:p w14:paraId="310BE35F" w14:textId="77777777" w:rsidR="00945C2B" w:rsidRDefault="00945C2B">
      <w:pPr>
        <w:widowControl/>
        <w:autoSpaceDE/>
        <w:autoSpaceDN/>
        <w:spacing w:after="160" w:line="259" w:lineRule="auto"/>
        <w:rPr>
          <w:b/>
          <w:bCs/>
          <w:sz w:val="20"/>
          <w:szCs w:val="20"/>
          <w:u w:val="single"/>
        </w:rPr>
      </w:pPr>
      <w:r>
        <w:rPr>
          <w:u w:val="single"/>
        </w:rPr>
        <w:br w:type="page"/>
      </w:r>
    </w:p>
    <w:p w14:paraId="68A51E1C" w14:textId="607985B9" w:rsidR="00947007" w:rsidRPr="009A7B21" w:rsidRDefault="00947007" w:rsidP="009A7B21">
      <w:pPr>
        <w:pStyle w:val="Heading2"/>
        <w:spacing w:line="360" w:lineRule="auto"/>
        <w:rPr>
          <w:u w:val="single"/>
        </w:rPr>
      </w:pPr>
      <w:r w:rsidRPr="009A7B21">
        <w:rPr>
          <w:u w:val="single"/>
        </w:rPr>
        <w:lastRenderedPageBreak/>
        <w:t>Risks</w:t>
      </w:r>
    </w:p>
    <w:p w14:paraId="56CFA6A1" w14:textId="77777777" w:rsidR="00947007" w:rsidRPr="00947007" w:rsidRDefault="00947007" w:rsidP="00947007">
      <w:pPr>
        <w:pStyle w:val="BodyText"/>
        <w:numPr>
          <w:ilvl w:val="1"/>
          <w:numId w:val="37"/>
        </w:numPr>
        <w:tabs>
          <w:tab w:val="left" w:pos="990"/>
        </w:tabs>
        <w:spacing w:line="360" w:lineRule="auto"/>
        <w:ind w:left="720" w:right="1152" w:hanging="361"/>
        <w:rPr>
          <w:rFonts w:ascii="Century Gothic" w:hAnsi="Century Gothic"/>
          <w:b/>
          <w:bCs/>
        </w:rPr>
      </w:pPr>
      <w:r w:rsidRPr="00947007">
        <w:rPr>
          <w:rFonts w:ascii="Century Gothic" w:hAnsi="Century Gothic" w:cstheme="minorHAnsi"/>
        </w:rPr>
        <w:t>High-Cost</w:t>
      </w:r>
    </w:p>
    <w:p w14:paraId="40C3FD2E" w14:textId="2D740424" w:rsidR="00947007" w:rsidRPr="00947007" w:rsidRDefault="00947007" w:rsidP="00947007">
      <w:pPr>
        <w:pStyle w:val="BodyText"/>
        <w:numPr>
          <w:ilvl w:val="2"/>
          <w:numId w:val="37"/>
        </w:numPr>
        <w:tabs>
          <w:tab w:val="left" w:pos="1080"/>
        </w:tabs>
        <w:ind w:left="1080" w:right="1152" w:hanging="361"/>
        <w:rPr>
          <w:rFonts w:ascii="Century Gothic" w:hAnsi="Century Gothic"/>
          <w:b/>
          <w:bCs/>
        </w:rPr>
      </w:pPr>
      <w:r w:rsidRPr="00947007">
        <w:rPr>
          <w:rFonts w:ascii="Century Gothic" w:hAnsi="Century Gothic" w:cstheme="minorHAnsi"/>
        </w:rPr>
        <w:t>Due to instability in the market increased rates and tariffs could drastically increase the cost of the project.</w:t>
      </w:r>
    </w:p>
    <w:p w14:paraId="3EA7E9E2" w14:textId="77777777" w:rsidR="00947007" w:rsidRPr="00947007" w:rsidRDefault="00947007" w:rsidP="00947007">
      <w:pPr>
        <w:pStyle w:val="BodyText"/>
        <w:tabs>
          <w:tab w:val="left" w:pos="990"/>
        </w:tabs>
        <w:ind w:left="2341" w:right="1152"/>
        <w:rPr>
          <w:rFonts w:ascii="Century Gothic" w:hAnsi="Century Gothic"/>
          <w:b/>
          <w:bCs/>
          <w:sz w:val="10"/>
          <w:szCs w:val="10"/>
        </w:rPr>
      </w:pPr>
    </w:p>
    <w:p w14:paraId="42EA3159" w14:textId="77777777" w:rsidR="00947007" w:rsidRPr="00947007" w:rsidRDefault="00947007" w:rsidP="00947007">
      <w:pPr>
        <w:pStyle w:val="BodyText"/>
        <w:numPr>
          <w:ilvl w:val="1"/>
          <w:numId w:val="37"/>
        </w:numPr>
        <w:spacing w:line="360" w:lineRule="auto"/>
        <w:ind w:left="720" w:right="1152" w:hanging="361"/>
        <w:rPr>
          <w:rFonts w:ascii="Century Gothic" w:hAnsi="Century Gothic"/>
          <w:b/>
          <w:bCs/>
        </w:rPr>
      </w:pPr>
      <w:r w:rsidRPr="00947007">
        <w:rPr>
          <w:rFonts w:ascii="Century Gothic" w:hAnsi="Century Gothic" w:cstheme="minorHAnsi"/>
        </w:rPr>
        <w:t>Long Lead Time</w:t>
      </w:r>
    </w:p>
    <w:p w14:paraId="09360793" w14:textId="09BA15FD" w:rsidR="00947007" w:rsidRPr="00947007" w:rsidRDefault="00947007" w:rsidP="00947007">
      <w:pPr>
        <w:pStyle w:val="BodyText"/>
        <w:numPr>
          <w:ilvl w:val="2"/>
          <w:numId w:val="37"/>
        </w:numPr>
        <w:tabs>
          <w:tab w:val="left" w:pos="1620"/>
        </w:tabs>
        <w:ind w:left="1080" w:right="1152" w:hanging="360"/>
        <w:rPr>
          <w:rFonts w:ascii="Century Gothic" w:hAnsi="Century Gothic"/>
          <w:b/>
          <w:bCs/>
        </w:rPr>
      </w:pPr>
      <w:r w:rsidRPr="00947007">
        <w:rPr>
          <w:rFonts w:ascii="Century Gothic" w:hAnsi="Century Gothic" w:cstheme="minorHAnsi"/>
        </w:rPr>
        <w:t>Due to instability in the market, already long lead times could increase and lead to shifts in scheduling and work completion.</w:t>
      </w:r>
    </w:p>
    <w:p w14:paraId="1CD3B81C" w14:textId="77777777" w:rsidR="00947007" w:rsidRPr="00947007" w:rsidRDefault="00947007" w:rsidP="00947007">
      <w:pPr>
        <w:pStyle w:val="BodyText"/>
        <w:tabs>
          <w:tab w:val="left" w:pos="1620"/>
        </w:tabs>
        <w:ind w:left="1080" w:right="1152"/>
        <w:rPr>
          <w:rFonts w:ascii="Century Gothic" w:hAnsi="Century Gothic"/>
          <w:b/>
          <w:bCs/>
          <w:sz w:val="10"/>
          <w:szCs w:val="10"/>
        </w:rPr>
      </w:pPr>
    </w:p>
    <w:p w14:paraId="669553BB" w14:textId="77777777" w:rsidR="00947007" w:rsidRPr="00947007" w:rsidRDefault="00947007" w:rsidP="00947007">
      <w:pPr>
        <w:pStyle w:val="BodyText"/>
        <w:numPr>
          <w:ilvl w:val="1"/>
          <w:numId w:val="37"/>
        </w:numPr>
        <w:tabs>
          <w:tab w:val="left" w:pos="1540"/>
        </w:tabs>
        <w:spacing w:line="360" w:lineRule="auto"/>
        <w:ind w:left="720" w:right="1152" w:hanging="371"/>
        <w:rPr>
          <w:rFonts w:ascii="Century Gothic" w:hAnsi="Century Gothic"/>
          <w:b/>
          <w:bCs/>
        </w:rPr>
      </w:pPr>
      <w:r>
        <w:rPr>
          <w:rFonts w:ascii="Century Gothic" w:hAnsi="Century Gothic" w:cstheme="minorHAnsi"/>
        </w:rPr>
        <w:t>S</w:t>
      </w:r>
      <w:r w:rsidRPr="00947007">
        <w:rPr>
          <w:rFonts w:ascii="Century Gothic" w:hAnsi="Century Gothic" w:cstheme="minorHAnsi"/>
        </w:rPr>
        <w:t>hutdown Needs</w:t>
      </w:r>
      <w:bookmarkStart w:id="4" w:name="_Hlk185321341"/>
    </w:p>
    <w:p w14:paraId="64F9A659" w14:textId="03581E76" w:rsidR="00947007" w:rsidRPr="00947007" w:rsidRDefault="00947007" w:rsidP="00947007">
      <w:pPr>
        <w:pStyle w:val="BodyText"/>
        <w:numPr>
          <w:ilvl w:val="2"/>
          <w:numId w:val="37"/>
        </w:numPr>
        <w:tabs>
          <w:tab w:val="left" w:pos="1080"/>
        </w:tabs>
        <w:ind w:left="1080" w:right="1152" w:hanging="361"/>
        <w:rPr>
          <w:rFonts w:ascii="Century Gothic" w:hAnsi="Century Gothic"/>
          <w:b/>
          <w:bCs/>
        </w:rPr>
      </w:pPr>
      <w:r w:rsidRPr="00947007">
        <w:rPr>
          <w:rFonts w:ascii="Century Gothic" w:hAnsi="Century Gothic" w:cstheme="minorHAnsi"/>
        </w:rPr>
        <w:t>Although a shutdown is not required, coordination with operations and material handling is needed to complete the work while a fuel or limestone shipment is not scheduled or needed.</w:t>
      </w:r>
      <w:bookmarkEnd w:id="4"/>
    </w:p>
    <w:p w14:paraId="4E2B492C" w14:textId="77777777" w:rsidR="00947007" w:rsidRPr="00947007" w:rsidRDefault="00947007" w:rsidP="00947007">
      <w:pPr>
        <w:pStyle w:val="BodyText"/>
        <w:tabs>
          <w:tab w:val="left" w:pos="1080"/>
        </w:tabs>
        <w:ind w:left="1080" w:right="1152"/>
        <w:rPr>
          <w:rFonts w:ascii="Century Gothic" w:hAnsi="Century Gothic"/>
          <w:b/>
          <w:bCs/>
          <w:sz w:val="10"/>
          <w:szCs w:val="10"/>
        </w:rPr>
      </w:pPr>
    </w:p>
    <w:p w14:paraId="2CE5B4DC" w14:textId="77777777" w:rsidR="00947007" w:rsidRPr="00947007" w:rsidRDefault="00947007" w:rsidP="009A7B21">
      <w:pPr>
        <w:pStyle w:val="BodyText"/>
        <w:numPr>
          <w:ilvl w:val="1"/>
          <w:numId w:val="37"/>
        </w:numPr>
        <w:tabs>
          <w:tab w:val="left" w:pos="1540"/>
        </w:tabs>
        <w:spacing w:line="360" w:lineRule="auto"/>
        <w:ind w:left="720" w:right="1152" w:hanging="360"/>
        <w:rPr>
          <w:rFonts w:ascii="Century Gothic" w:hAnsi="Century Gothic"/>
          <w:b/>
          <w:bCs/>
        </w:rPr>
      </w:pPr>
      <w:r w:rsidRPr="00947007">
        <w:rPr>
          <w:rFonts w:ascii="Century Gothic" w:hAnsi="Century Gothic" w:cstheme="minorHAnsi"/>
        </w:rPr>
        <w:t>Working on Energized Equipment</w:t>
      </w:r>
    </w:p>
    <w:p w14:paraId="28228CF2" w14:textId="5D869C53" w:rsidR="00947007" w:rsidRPr="00947007" w:rsidRDefault="00947007" w:rsidP="009A7B21">
      <w:pPr>
        <w:pStyle w:val="BodyText"/>
        <w:numPr>
          <w:ilvl w:val="2"/>
          <w:numId w:val="37"/>
        </w:numPr>
        <w:tabs>
          <w:tab w:val="left" w:pos="1540"/>
        </w:tabs>
        <w:ind w:left="1080" w:right="1152" w:hanging="360"/>
        <w:rPr>
          <w:rFonts w:ascii="Century Gothic" w:hAnsi="Century Gothic"/>
          <w:b/>
          <w:bCs/>
        </w:rPr>
      </w:pPr>
      <w:r w:rsidRPr="00947007">
        <w:rPr>
          <w:rFonts w:ascii="Century Gothic" w:hAnsi="Century Gothic" w:cstheme="minorHAnsi"/>
        </w:rPr>
        <w:t>To install new chain the CSU must be operated with pins removed. This places the equipment in an abnormal condition and care must be taken during this process.</w:t>
      </w:r>
    </w:p>
    <w:p w14:paraId="7079F115" w14:textId="77777777" w:rsidR="00947007" w:rsidRPr="00947007" w:rsidRDefault="00947007" w:rsidP="009A7B21">
      <w:pPr>
        <w:pStyle w:val="BodyText"/>
        <w:tabs>
          <w:tab w:val="left" w:pos="1540"/>
        </w:tabs>
        <w:ind w:left="720" w:right="1152" w:hanging="360"/>
        <w:rPr>
          <w:rFonts w:ascii="Century Gothic" w:hAnsi="Century Gothic"/>
          <w:b/>
          <w:bCs/>
          <w:sz w:val="10"/>
          <w:szCs w:val="10"/>
        </w:rPr>
      </w:pPr>
    </w:p>
    <w:p w14:paraId="0EE60210" w14:textId="77777777" w:rsidR="00947007" w:rsidRPr="00947007" w:rsidRDefault="00947007" w:rsidP="009A7B21">
      <w:pPr>
        <w:pStyle w:val="BodyText"/>
        <w:numPr>
          <w:ilvl w:val="1"/>
          <w:numId w:val="37"/>
        </w:numPr>
        <w:tabs>
          <w:tab w:val="left" w:pos="1540"/>
        </w:tabs>
        <w:spacing w:line="360" w:lineRule="auto"/>
        <w:ind w:left="720" w:right="1152" w:hanging="360"/>
        <w:rPr>
          <w:rFonts w:ascii="Century Gothic" w:hAnsi="Century Gothic"/>
          <w:b/>
          <w:bCs/>
        </w:rPr>
      </w:pPr>
      <w:r w:rsidRPr="00947007">
        <w:rPr>
          <w:rFonts w:ascii="Century Gothic" w:hAnsi="Century Gothic" w:cstheme="minorHAnsi"/>
        </w:rPr>
        <w:t>Working on Elevated Equipment</w:t>
      </w:r>
    </w:p>
    <w:p w14:paraId="7CDBA8B5" w14:textId="2EE7D513" w:rsidR="00947007" w:rsidRPr="009A7B21" w:rsidRDefault="00947007" w:rsidP="009A7B21">
      <w:pPr>
        <w:pStyle w:val="BodyText"/>
        <w:numPr>
          <w:ilvl w:val="2"/>
          <w:numId w:val="37"/>
        </w:numPr>
        <w:tabs>
          <w:tab w:val="left" w:pos="1540"/>
        </w:tabs>
        <w:ind w:left="1080" w:right="1152" w:hanging="360"/>
        <w:rPr>
          <w:rFonts w:ascii="Century Gothic" w:hAnsi="Century Gothic"/>
          <w:b/>
          <w:bCs/>
        </w:rPr>
      </w:pPr>
      <w:r w:rsidRPr="00947007">
        <w:rPr>
          <w:rFonts w:ascii="Century Gothic" w:hAnsi="Century Gothic" w:cstheme="minorHAnsi"/>
        </w:rPr>
        <w:t>Sections of the work must be performed at high elevations and care must be taken to ensure fall protection for equipment and workers.</w:t>
      </w:r>
    </w:p>
    <w:p w14:paraId="4F751B06" w14:textId="77777777" w:rsidR="009A7B21" w:rsidRPr="009A7B21" w:rsidRDefault="009A7B21" w:rsidP="009A7B21">
      <w:pPr>
        <w:pStyle w:val="BodyText"/>
        <w:tabs>
          <w:tab w:val="left" w:pos="1540"/>
        </w:tabs>
        <w:ind w:left="720" w:right="1152" w:hanging="360"/>
        <w:rPr>
          <w:rFonts w:ascii="Century Gothic" w:hAnsi="Century Gothic"/>
          <w:b/>
          <w:bCs/>
          <w:sz w:val="8"/>
          <w:szCs w:val="8"/>
        </w:rPr>
      </w:pPr>
    </w:p>
    <w:p w14:paraId="37BA7D7B" w14:textId="77777777" w:rsidR="00947007" w:rsidRPr="00947007" w:rsidRDefault="00947007" w:rsidP="009A7B21">
      <w:pPr>
        <w:pStyle w:val="BodyText"/>
        <w:numPr>
          <w:ilvl w:val="1"/>
          <w:numId w:val="37"/>
        </w:numPr>
        <w:tabs>
          <w:tab w:val="left" w:pos="1540"/>
        </w:tabs>
        <w:spacing w:line="360" w:lineRule="auto"/>
        <w:ind w:left="720" w:right="1152" w:hanging="360"/>
        <w:rPr>
          <w:rFonts w:ascii="Century Gothic" w:hAnsi="Century Gothic"/>
          <w:b/>
          <w:bCs/>
        </w:rPr>
      </w:pPr>
      <w:r w:rsidRPr="00947007">
        <w:rPr>
          <w:rFonts w:ascii="Century Gothic" w:hAnsi="Century Gothic" w:cstheme="minorHAnsi"/>
        </w:rPr>
        <w:t>Live Load Capacity</w:t>
      </w:r>
    </w:p>
    <w:p w14:paraId="0455C81E" w14:textId="74F6B63F" w:rsidR="00947007" w:rsidRPr="00947007" w:rsidRDefault="00947007" w:rsidP="009A7B21">
      <w:pPr>
        <w:pStyle w:val="BodyText"/>
        <w:numPr>
          <w:ilvl w:val="2"/>
          <w:numId w:val="37"/>
        </w:numPr>
        <w:tabs>
          <w:tab w:val="left" w:pos="1540"/>
        </w:tabs>
        <w:spacing w:after="240"/>
        <w:ind w:left="1080" w:right="1152" w:hanging="360"/>
        <w:rPr>
          <w:rFonts w:ascii="Century Gothic" w:hAnsi="Century Gothic"/>
          <w:b/>
          <w:bCs/>
        </w:rPr>
      </w:pPr>
      <w:r w:rsidRPr="00947007">
        <w:rPr>
          <w:rFonts w:ascii="Century Gothic" w:hAnsi="Century Gothic" w:cstheme="minorHAnsi"/>
        </w:rPr>
        <w:t xml:space="preserve">Live load capacity of the CSU dock area is </w:t>
      </w:r>
      <w:r w:rsidRPr="00947007">
        <w:rPr>
          <w:rFonts w:ascii="Century Gothic" w:hAnsi="Century Gothic" w:cstheme="minorHAnsi"/>
          <w:b/>
          <w:bCs/>
        </w:rPr>
        <w:t xml:space="preserve">250 lbs. </w:t>
      </w:r>
      <w:r w:rsidRPr="00947007">
        <w:rPr>
          <w:rFonts w:ascii="Century Gothic" w:hAnsi="Century Gothic" w:cstheme="minorHAnsi"/>
        </w:rPr>
        <w:t>per square foot.</w:t>
      </w:r>
    </w:p>
    <w:p w14:paraId="6CEF2E27" w14:textId="77777777" w:rsidR="004A67F2" w:rsidRDefault="004A67F2" w:rsidP="004A67F2">
      <w:pPr>
        <w:pStyle w:val="BodyText"/>
        <w:tabs>
          <w:tab w:val="left" w:pos="990"/>
        </w:tabs>
        <w:ind w:left="360" w:right="1152"/>
        <w:rPr>
          <w:rFonts w:ascii="Century Gothic" w:hAnsi="Century Gothic"/>
          <w:b/>
          <w:bCs/>
        </w:rPr>
      </w:pPr>
    </w:p>
    <w:bookmarkEnd w:id="3"/>
    <w:p w14:paraId="2D39F71D" w14:textId="77777777" w:rsidR="00C47AA2" w:rsidRDefault="00C47AA2">
      <w:pPr>
        <w:widowControl/>
        <w:autoSpaceDE/>
        <w:autoSpaceDN/>
        <w:spacing w:after="160" w:line="259" w:lineRule="auto"/>
        <w:rPr>
          <w:rFonts w:ascii="Century Gothic" w:hAnsi="Century Gothic"/>
          <w:b/>
          <w:bCs/>
          <w:sz w:val="20"/>
          <w:szCs w:val="20"/>
        </w:rPr>
      </w:pPr>
      <w:r>
        <w:rPr>
          <w:rFonts w:ascii="Century Gothic" w:hAnsi="Century Gothic"/>
        </w:rPr>
        <w:br w:type="page"/>
      </w:r>
    </w:p>
    <w:p w14:paraId="31D99F4D" w14:textId="3CEB62CC" w:rsidR="009A7B21" w:rsidRDefault="0004768B" w:rsidP="009A7B21">
      <w:pPr>
        <w:pStyle w:val="Heading2"/>
        <w:numPr>
          <w:ilvl w:val="0"/>
          <w:numId w:val="27"/>
        </w:numPr>
        <w:spacing w:line="360" w:lineRule="auto"/>
        <w:rPr>
          <w:rFonts w:ascii="Century Gothic" w:hAnsi="Century Gothic"/>
        </w:rPr>
      </w:pPr>
      <w:r w:rsidRPr="00907860">
        <w:rPr>
          <w:rFonts w:ascii="Century Gothic" w:hAnsi="Century Gothic"/>
        </w:rPr>
        <w:lastRenderedPageBreak/>
        <w:t>Supporting Documentation</w:t>
      </w:r>
    </w:p>
    <w:p w14:paraId="1B5BECE1" w14:textId="55771A03" w:rsidR="00485533" w:rsidRPr="009A7B21" w:rsidRDefault="0004768B" w:rsidP="009A7B21">
      <w:pPr>
        <w:pStyle w:val="Heading2"/>
        <w:numPr>
          <w:ilvl w:val="1"/>
          <w:numId w:val="46"/>
        </w:numPr>
        <w:rPr>
          <w:rFonts w:ascii="Century Gothic" w:hAnsi="Century Gothic"/>
        </w:rPr>
      </w:pPr>
      <w:r w:rsidRPr="009A7B21">
        <w:rPr>
          <w:rFonts w:ascii="Century Gothic" w:hAnsi="Century Gothic"/>
          <w:u w:val="single"/>
        </w:rPr>
        <w:t xml:space="preserve">Site </w:t>
      </w:r>
      <w:r w:rsidR="00921A37" w:rsidRPr="009A7B21">
        <w:rPr>
          <w:rFonts w:ascii="Century Gothic" w:hAnsi="Century Gothic"/>
          <w:u w:val="single"/>
        </w:rPr>
        <w:t>L</w:t>
      </w:r>
      <w:r w:rsidRPr="009A7B21">
        <w:rPr>
          <w:rFonts w:ascii="Century Gothic" w:hAnsi="Century Gothic"/>
          <w:u w:val="single"/>
        </w:rPr>
        <w:t>ocation</w:t>
      </w:r>
      <w:r w:rsidR="00D019AE" w:rsidRPr="009A7B21">
        <w:rPr>
          <w:rFonts w:ascii="Century Gothic" w:hAnsi="Century Gothic"/>
          <w:u w:val="single"/>
        </w:rPr>
        <w:t>:</w:t>
      </w:r>
      <w:r w:rsidR="008B37CD" w:rsidRPr="009A7B21">
        <w:rPr>
          <w:rFonts w:ascii="Century Gothic" w:hAnsi="Century Gothic"/>
        </w:rPr>
        <w:t xml:space="preserve">  4377 Heckscher Dr, Jacksonville, FL 32226</w:t>
      </w:r>
    </w:p>
    <w:p w14:paraId="27DB3F63" w14:textId="77777777" w:rsidR="00485533" w:rsidRPr="00485533" w:rsidRDefault="00485533" w:rsidP="00485533">
      <w:pPr>
        <w:pStyle w:val="ListParagraph"/>
        <w:tabs>
          <w:tab w:val="left" w:pos="2981"/>
        </w:tabs>
        <w:spacing w:line="208" w:lineRule="auto"/>
        <w:ind w:left="1080" w:right="116" w:firstLine="0"/>
        <w:rPr>
          <w:rFonts w:ascii="Century Gothic" w:hAnsi="Century Gothic"/>
          <w:b/>
          <w:bCs/>
          <w:sz w:val="20"/>
          <w:u w:val="single"/>
        </w:rPr>
      </w:pPr>
    </w:p>
    <w:p w14:paraId="7D77C10A" w14:textId="23696921" w:rsidR="00A142E4" w:rsidRPr="00A142E4" w:rsidRDefault="00A142E4" w:rsidP="00A142E4">
      <w:pPr>
        <w:pStyle w:val="NoSpacing"/>
        <w:numPr>
          <w:ilvl w:val="0"/>
          <w:numId w:val="24"/>
        </w:numPr>
        <w:ind w:left="1440" w:firstLine="0"/>
        <w:rPr>
          <w:rStyle w:val="Emphasis"/>
          <w:rFonts w:ascii="Century Gothic" w:hAnsi="Century Gothic"/>
          <w:i w:val="0"/>
          <w:iCs w:val="0"/>
          <w:sz w:val="20"/>
          <w:szCs w:val="20"/>
          <w:u w:val="single"/>
        </w:rPr>
      </w:pPr>
      <w:r w:rsidRPr="00A142E4">
        <w:rPr>
          <w:rStyle w:val="Emphasis"/>
          <w:rFonts w:ascii="Century Gothic" w:hAnsi="Century Gothic"/>
          <w:i w:val="0"/>
          <w:iCs w:val="0"/>
          <w:sz w:val="20"/>
          <w:szCs w:val="20"/>
          <w:u w:val="single"/>
        </w:rPr>
        <w:t>NGS FUEL &amp; LIMESTONE</w:t>
      </w:r>
      <w:r>
        <w:rPr>
          <w:rStyle w:val="Emphasis"/>
          <w:rFonts w:ascii="Century Gothic" w:hAnsi="Century Gothic"/>
          <w:i w:val="0"/>
          <w:iCs w:val="0"/>
          <w:sz w:val="20"/>
          <w:szCs w:val="20"/>
          <w:u w:val="single"/>
        </w:rPr>
        <w:t xml:space="preserve"> </w:t>
      </w:r>
      <w:r w:rsidRPr="00A142E4">
        <w:rPr>
          <w:rStyle w:val="Emphasis"/>
          <w:rFonts w:ascii="Century Gothic" w:hAnsi="Century Gothic"/>
          <w:i w:val="0"/>
          <w:iCs w:val="0"/>
          <w:sz w:val="20"/>
          <w:szCs w:val="20"/>
          <w:u w:val="single"/>
        </w:rPr>
        <w:t>UNLOADING DOCK</w:t>
      </w:r>
    </w:p>
    <w:p w14:paraId="3949211B" w14:textId="3E931AFB" w:rsidR="00485533" w:rsidRPr="00A142E4" w:rsidRDefault="00485533" w:rsidP="00A142E4">
      <w:pPr>
        <w:tabs>
          <w:tab w:val="left" w:pos="2981"/>
        </w:tabs>
        <w:spacing w:line="208" w:lineRule="auto"/>
        <w:ind w:right="116"/>
        <w:rPr>
          <w:rFonts w:ascii="Century Gothic" w:hAnsi="Century Gothic"/>
          <w:b/>
          <w:bCs/>
          <w:sz w:val="20"/>
          <w:u w:val="single"/>
        </w:rPr>
      </w:pPr>
    </w:p>
    <w:p w14:paraId="0358570C" w14:textId="32001494" w:rsidR="00921A37" w:rsidRDefault="009A7B21" w:rsidP="00AD02DF">
      <w:pPr>
        <w:widowControl/>
        <w:autoSpaceDE/>
        <w:autoSpaceDN/>
        <w:spacing w:after="160" w:line="259" w:lineRule="auto"/>
        <w:jc w:val="center"/>
        <w:rPr>
          <w:rFonts w:ascii="Century Gothic" w:hAnsi="Century Gothic"/>
          <w:b/>
          <w:bCs/>
          <w:sz w:val="20"/>
          <w:u w:val="single"/>
        </w:rPr>
      </w:pPr>
      <w:r>
        <w:rPr>
          <w:rFonts w:ascii="Century Gothic" w:hAnsi="Century Gothic"/>
          <w:b/>
          <w:bCs/>
          <w:noProof/>
          <w:sz w:val="20"/>
          <w:u w:val="single"/>
        </w:rPr>
        <mc:AlternateContent>
          <mc:Choice Requires="wps">
            <w:drawing>
              <wp:anchor distT="0" distB="0" distL="114300" distR="114300" simplePos="0" relativeHeight="251660288" behindDoc="0" locked="0" layoutInCell="1" allowOverlap="1" wp14:anchorId="749A9B62" wp14:editId="1A368CD5">
                <wp:simplePos x="0" y="0"/>
                <wp:positionH relativeFrom="column">
                  <wp:posOffset>3310346</wp:posOffset>
                </wp:positionH>
                <wp:positionV relativeFrom="paragraph">
                  <wp:posOffset>556623</wp:posOffset>
                </wp:positionV>
                <wp:extent cx="954133" cy="2397306"/>
                <wp:effectExtent l="57150" t="19050" r="17780" b="41275"/>
                <wp:wrapNone/>
                <wp:docPr id="13" name="Straight Arrow Connector 13"/>
                <wp:cNvGraphicFramePr/>
                <a:graphic xmlns:a="http://schemas.openxmlformats.org/drawingml/2006/main">
                  <a:graphicData uri="http://schemas.microsoft.com/office/word/2010/wordprocessingShape">
                    <wps:wsp>
                      <wps:cNvCnPr/>
                      <wps:spPr>
                        <a:xfrm flipH="1">
                          <a:off x="0" y="0"/>
                          <a:ext cx="954133" cy="2397306"/>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FFA0CDC" id="_x0000_t32" coordsize="21600,21600" o:spt="32" o:oned="t" path="m,l21600,21600e" filled="f">
                <v:path arrowok="t" fillok="f" o:connecttype="none"/>
                <o:lock v:ext="edit" shapetype="t"/>
              </v:shapetype>
              <v:shape id="Straight Arrow Connector 13" o:spid="_x0000_s1026" type="#_x0000_t32" style="position:absolute;margin-left:260.65pt;margin-top:43.85pt;width:75.15pt;height:188.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" strokecolor="red" strokeweight="2.25pt">
                <v:stroke endarrow="block" joinstyle="miter"/>
              </v:shape>
            </w:pict>
          </mc:Fallback>
        </mc:AlternateContent>
      </w:r>
      <w:r>
        <w:rPr>
          <w:rFonts w:ascii="Century Gothic" w:hAnsi="Century Gothic"/>
          <w:b/>
          <w:bCs/>
          <w:noProof/>
          <w:sz w:val="20"/>
          <w:u w:val="single"/>
        </w:rPr>
        <mc:AlternateContent>
          <mc:Choice Requires="wps">
            <w:drawing>
              <wp:anchor distT="0" distB="0" distL="114300" distR="114300" simplePos="0" relativeHeight="251659264" behindDoc="0" locked="0" layoutInCell="1" allowOverlap="1" wp14:anchorId="42D4ECD5" wp14:editId="7F610C76">
                <wp:simplePos x="0" y="0"/>
                <wp:positionH relativeFrom="column">
                  <wp:posOffset>4264479</wp:posOffset>
                </wp:positionH>
                <wp:positionV relativeFrom="paragraph">
                  <wp:posOffset>40368</wp:posOffset>
                </wp:positionV>
                <wp:extent cx="673100" cy="516527"/>
                <wp:effectExtent l="19050" t="19050" r="12700" b="17145"/>
                <wp:wrapNone/>
                <wp:docPr id="10" name="Rectangle 10"/>
                <wp:cNvGraphicFramePr/>
                <a:graphic xmlns:a="http://schemas.openxmlformats.org/drawingml/2006/main">
                  <a:graphicData uri="http://schemas.microsoft.com/office/word/2010/wordprocessingShape">
                    <wps:wsp>
                      <wps:cNvSpPr/>
                      <wps:spPr>
                        <a:xfrm>
                          <a:off x="0" y="0"/>
                          <a:ext cx="673100" cy="51652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271DEB" id="Rectangle 10" o:spid="_x0000_s1026" style="position:absolute;margin-left:335.8pt;margin-top:3.2pt;width:53pt;height:4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" filled="f" strokecolor="red" strokeweight="2.25pt"/>
            </w:pict>
          </mc:Fallback>
        </mc:AlternateContent>
      </w:r>
      <w:r w:rsidR="00A142E4" w:rsidRPr="00A142E4">
        <w:rPr>
          <w:rFonts w:ascii="Century Gothic" w:hAnsi="Century Gothic"/>
          <w:b/>
          <w:bCs/>
          <w:noProof/>
          <w:sz w:val="20"/>
        </w:rPr>
        <w:drawing>
          <wp:inline distT="0" distB="0" distL="0" distR="0" wp14:anchorId="72E290F0" wp14:editId="4E32DCCE">
            <wp:extent cx="3938621" cy="2055993"/>
            <wp:effectExtent l="0" t="0" r="508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78958" cy="2077049"/>
                    </a:xfrm>
                    <a:prstGeom prst="rect">
                      <a:avLst/>
                    </a:prstGeom>
                  </pic:spPr>
                </pic:pic>
              </a:graphicData>
            </a:graphic>
          </wp:inline>
        </w:drawing>
      </w:r>
    </w:p>
    <w:p w14:paraId="66268F3A" w14:textId="35DC41F7" w:rsidR="00A142E4" w:rsidRPr="00907860" w:rsidRDefault="00A142E4" w:rsidP="00AD02DF">
      <w:pPr>
        <w:widowControl/>
        <w:autoSpaceDE/>
        <w:autoSpaceDN/>
        <w:spacing w:after="160" w:line="259" w:lineRule="auto"/>
        <w:jc w:val="center"/>
        <w:rPr>
          <w:rFonts w:ascii="Century Gothic" w:hAnsi="Century Gothic"/>
          <w:b/>
          <w:bCs/>
          <w:sz w:val="20"/>
          <w:u w:val="single"/>
        </w:rPr>
      </w:pPr>
      <w:r w:rsidRPr="009A7B21">
        <w:rPr>
          <w:rFonts w:ascii="Century Gothic" w:hAnsi="Century Gothic"/>
          <w:b/>
          <w:bCs/>
          <w:noProof/>
          <w:sz w:val="20"/>
        </w:rPr>
        <w:drawing>
          <wp:inline distT="0" distB="0" distL="0" distR="0" wp14:anchorId="5DDB739A" wp14:editId="63F94D5F">
            <wp:extent cx="2096589" cy="1682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48260" cy="1723658"/>
                    </a:xfrm>
                    <a:prstGeom prst="rect">
                      <a:avLst/>
                    </a:prstGeom>
                  </pic:spPr>
                </pic:pic>
              </a:graphicData>
            </a:graphic>
          </wp:inline>
        </w:drawing>
      </w:r>
    </w:p>
    <w:p w14:paraId="03AF1D8D" w14:textId="5E6F5428" w:rsidR="00485533" w:rsidRPr="009A7B21" w:rsidRDefault="00921A37" w:rsidP="009A7B21">
      <w:pPr>
        <w:pStyle w:val="ListParagraph"/>
        <w:numPr>
          <w:ilvl w:val="1"/>
          <w:numId w:val="45"/>
        </w:numPr>
        <w:tabs>
          <w:tab w:val="left" w:pos="2981"/>
        </w:tabs>
        <w:spacing w:line="208" w:lineRule="auto"/>
        <w:ind w:left="720" w:right="116"/>
        <w:rPr>
          <w:rFonts w:ascii="Century Gothic" w:hAnsi="Century Gothic"/>
          <w:b/>
          <w:bCs/>
          <w:sz w:val="20"/>
          <w:u w:val="single"/>
        </w:rPr>
      </w:pPr>
      <w:r w:rsidRPr="009A7B21">
        <w:rPr>
          <w:rFonts w:ascii="Century Gothic" w:hAnsi="Century Gothic"/>
          <w:b/>
          <w:bCs/>
          <w:sz w:val="20"/>
          <w:u w:val="single"/>
        </w:rPr>
        <w:t xml:space="preserve">Equipment </w:t>
      </w:r>
      <w:r w:rsidR="001D1F5B" w:rsidRPr="009A7B21">
        <w:rPr>
          <w:rFonts w:ascii="Century Gothic" w:hAnsi="Century Gothic"/>
          <w:b/>
          <w:bCs/>
          <w:sz w:val="20"/>
          <w:u w:val="single"/>
        </w:rPr>
        <w:t>Images</w:t>
      </w:r>
      <w:r w:rsidRPr="009A7B21">
        <w:rPr>
          <w:rFonts w:ascii="Century Gothic" w:hAnsi="Century Gothic"/>
          <w:b/>
          <w:bCs/>
          <w:sz w:val="20"/>
          <w:u w:val="single"/>
        </w:rPr>
        <w:t>:</w:t>
      </w:r>
    </w:p>
    <w:p w14:paraId="507A9BF3" w14:textId="77777777" w:rsidR="00485533" w:rsidRDefault="00485533" w:rsidP="00485533">
      <w:pPr>
        <w:pStyle w:val="ListParagraph"/>
        <w:tabs>
          <w:tab w:val="left" w:pos="2981"/>
        </w:tabs>
        <w:spacing w:line="208" w:lineRule="auto"/>
        <w:ind w:left="1080" w:right="116" w:firstLine="0"/>
        <w:rPr>
          <w:rFonts w:ascii="Century Gothic" w:hAnsi="Century Gothic"/>
          <w:b/>
          <w:bCs/>
          <w:sz w:val="20"/>
          <w:u w:val="single"/>
        </w:rPr>
      </w:pPr>
    </w:p>
    <w:p w14:paraId="62C837C1" w14:textId="1FB4A4AF" w:rsidR="00593285" w:rsidRPr="009A7B21" w:rsidRDefault="009A7B21" w:rsidP="009A7B21">
      <w:pPr>
        <w:pStyle w:val="ListParagraph"/>
        <w:tabs>
          <w:tab w:val="left" w:pos="2981"/>
          <w:tab w:val="center" w:pos="4622"/>
        </w:tabs>
        <w:spacing w:line="360" w:lineRule="auto"/>
        <w:ind w:left="0" w:firstLine="0"/>
        <w:jc w:val="center"/>
        <w:rPr>
          <w:rFonts w:ascii="Century Gothic" w:hAnsi="Century Gothic"/>
          <w:b/>
          <w:bCs/>
          <w:sz w:val="20"/>
        </w:rPr>
      </w:pPr>
      <w:r w:rsidRPr="009A7B21">
        <w:rPr>
          <w:noProof/>
        </w:rPr>
        <w:drawing>
          <wp:inline distT="0" distB="0" distL="0" distR="0" wp14:anchorId="632CEBBA" wp14:editId="017D84C8">
            <wp:extent cx="2364155" cy="1514475"/>
            <wp:effectExtent l="0" t="0" r="0" b="0"/>
            <wp:docPr id="1675880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880007" name=""/>
                    <pic:cNvPicPr/>
                  </pic:nvPicPr>
                  <pic:blipFill>
                    <a:blip r:embed="rId13"/>
                    <a:stretch>
                      <a:fillRect/>
                    </a:stretch>
                  </pic:blipFill>
                  <pic:spPr>
                    <a:xfrm>
                      <a:off x="0" y="0"/>
                      <a:ext cx="2410261" cy="1544010"/>
                    </a:xfrm>
                    <a:prstGeom prst="rect">
                      <a:avLst/>
                    </a:prstGeom>
                  </pic:spPr>
                </pic:pic>
              </a:graphicData>
            </a:graphic>
          </wp:inline>
        </w:drawing>
      </w:r>
      <w:r w:rsidRPr="009A7B21">
        <w:rPr>
          <w:rFonts w:ascii="Century Gothic" w:hAnsi="Century Gothic"/>
          <w:b/>
          <w:bCs/>
          <w:sz w:val="20"/>
        </w:rPr>
        <w:t xml:space="preserve">     </w:t>
      </w:r>
      <w:r w:rsidRPr="009A7B21">
        <w:rPr>
          <w:noProof/>
        </w:rPr>
        <w:drawing>
          <wp:inline distT="0" distB="0" distL="0" distR="0" wp14:anchorId="511DDC17" wp14:editId="3A8400AE">
            <wp:extent cx="2142309" cy="1529141"/>
            <wp:effectExtent l="0" t="0" r="0" b="0"/>
            <wp:docPr id="1860573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573681" name=""/>
                    <pic:cNvPicPr/>
                  </pic:nvPicPr>
                  <pic:blipFill>
                    <a:blip r:embed="rId14"/>
                    <a:stretch>
                      <a:fillRect/>
                    </a:stretch>
                  </pic:blipFill>
                  <pic:spPr>
                    <a:xfrm>
                      <a:off x="0" y="0"/>
                      <a:ext cx="2195993" cy="1567460"/>
                    </a:xfrm>
                    <a:prstGeom prst="rect">
                      <a:avLst/>
                    </a:prstGeom>
                  </pic:spPr>
                </pic:pic>
              </a:graphicData>
            </a:graphic>
          </wp:inline>
        </w:drawing>
      </w:r>
      <w:r w:rsidRPr="009A7B21">
        <w:rPr>
          <w:rFonts w:ascii="Century Gothic" w:hAnsi="Century Gothic"/>
          <w:b/>
          <w:bCs/>
          <w:sz w:val="20"/>
        </w:rPr>
        <w:t xml:space="preserve">     </w:t>
      </w:r>
      <w:r w:rsidRPr="009A7B21">
        <w:rPr>
          <w:noProof/>
        </w:rPr>
        <w:drawing>
          <wp:inline distT="0" distB="0" distL="0" distR="0" wp14:anchorId="35571063" wp14:editId="75A60546">
            <wp:extent cx="2207624" cy="1560195"/>
            <wp:effectExtent l="0" t="0" r="2540" b="1905"/>
            <wp:docPr id="1779197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97519" name=""/>
                    <pic:cNvPicPr/>
                  </pic:nvPicPr>
                  <pic:blipFill>
                    <a:blip r:embed="rId15"/>
                    <a:stretch>
                      <a:fillRect/>
                    </a:stretch>
                  </pic:blipFill>
                  <pic:spPr>
                    <a:xfrm>
                      <a:off x="0" y="0"/>
                      <a:ext cx="2265710" cy="1601246"/>
                    </a:xfrm>
                    <a:prstGeom prst="rect">
                      <a:avLst/>
                    </a:prstGeom>
                  </pic:spPr>
                </pic:pic>
              </a:graphicData>
            </a:graphic>
          </wp:inline>
        </w:drawing>
      </w:r>
    </w:p>
    <w:p w14:paraId="65E80DFD" w14:textId="35190D82" w:rsidR="00700210" w:rsidRPr="005B22FA" w:rsidRDefault="00700210" w:rsidP="005B22FA">
      <w:pPr>
        <w:pStyle w:val="ListParagraph"/>
        <w:tabs>
          <w:tab w:val="left" w:pos="2981"/>
          <w:tab w:val="center" w:pos="4622"/>
        </w:tabs>
        <w:spacing w:line="208" w:lineRule="auto"/>
        <w:ind w:left="0" w:firstLine="0"/>
        <w:rPr>
          <w:rFonts w:ascii="Century Gothic" w:hAnsi="Century Gothic"/>
          <w:b/>
          <w:bCs/>
          <w:sz w:val="20"/>
        </w:rPr>
      </w:pPr>
      <w:r w:rsidRPr="00907860">
        <w:rPr>
          <w:rFonts w:ascii="Century Gothic" w:hAnsi="Century Gothic"/>
          <w:b/>
          <w:bCs/>
          <w:sz w:val="20"/>
          <w:u w:val="single"/>
        </w:rPr>
        <w:lastRenderedPageBreak/>
        <w:t xml:space="preserve">Existing System </w:t>
      </w:r>
    </w:p>
    <w:p w14:paraId="126D8AC4" w14:textId="77777777" w:rsidR="00700210" w:rsidRPr="00907860" w:rsidRDefault="00700210" w:rsidP="00700210">
      <w:pPr>
        <w:pStyle w:val="ListParagraph"/>
        <w:tabs>
          <w:tab w:val="left" w:pos="2981"/>
        </w:tabs>
        <w:spacing w:line="208" w:lineRule="auto"/>
        <w:ind w:left="1080" w:right="116" w:firstLine="0"/>
        <w:rPr>
          <w:rFonts w:ascii="Century Gothic" w:hAnsi="Century Gothic"/>
          <w:sz w:val="20"/>
        </w:rPr>
      </w:pPr>
    </w:p>
    <w:p w14:paraId="0F712B3E" w14:textId="2762A8EE" w:rsidR="00700210" w:rsidRDefault="00700210" w:rsidP="00224A90">
      <w:pPr>
        <w:pStyle w:val="ListParagraph"/>
        <w:numPr>
          <w:ilvl w:val="0"/>
          <w:numId w:val="15"/>
        </w:numPr>
        <w:tabs>
          <w:tab w:val="left" w:pos="2981"/>
        </w:tabs>
        <w:spacing w:line="208" w:lineRule="auto"/>
        <w:ind w:right="116"/>
        <w:rPr>
          <w:rFonts w:ascii="Century Gothic" w:hAnsi="Century Gothic"/>
          <w:sz w:val="20"/>
        </w:rPr>
      </w:pPr>
      <w:r w:rsidRPr="00907860">
        <w:rPr>
          <w:rFonts w:ascii="Century Gothic" w:hAnsi="Century Gothic"/>
          <w:sz w:val="20"/>
        </w:rPr>
        <w:t>Drawing</w:t>
      </w:r>
      <w:r w:rsidR="00511358">
        <w:rPr>
          <w:rFonts w:ascii="Century Gothic" w:hAnsi="Century Gothic"/>
          <w:sz w:val="20"/>
        </w:rPr>
        <w:t xml:space="preserve">: </w:t>
      </w:r>
      <w:r w:rsidR="005B22FA">
        <w:rPr>
          <w:rFonts w:ascii="Century Gothic" w:hAnsi="Century Gothic"/>
          <w:sz w:val="20"/>
        </w:rPr>
        <w:t>1CSU6-01-0001</w:t>
      </w:r>
    </w:p>
    <w:p w14:paraId="48E1D000" w14:textId="63675699" w:rsidR="0072365A" w:rsidRDefault="0072365A" w:rsidP="0072365A">
      <w:pPr>
        <w:pStyle w:val="ListParagraph"/>
        <w:tabs>
          <w:tab w:val="left" w:pos="2981"/>
        </w:tabs>
        <w:spacing w:after="240" w:line="208" w:lineRule="auto"/>
        <w:ind w:left="0" w:firstLine="0"/>
        <w:jc w:val="center"/>
        <w:rPr>
          <w:rFonts w:ascii="Century Gothic" w:hAnsi="Century Gothic"/>
          <w:sz w:val="20"/>
        </w:rPr>
      </w:pPr>
      <w:r w:rsidRPr="005B22FA">
        <w:rPr>
          <w:rFonts w:ascii="Century Gothic" w:hAnsi="Century Gothic"/>
          <w:noProof/>
          <w:sz w:val="20"/>
        </w:rPr>
        <w:drawing>
          <wp:inline distT="0" distB="0" distL="0" distR="0" wp14:anchorId="0E7211CA" wp14:editId="75D75007">
            <wp:extent cx="5491892" cy="3768635"/>
            <wp:effectExtent l="0" t="0" r="0" b="3810"/>
            <wp:docPr id="738499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99534" name=""/>
                    <pic:cNvPicPr/>
                  </pic:nvPicPr>
                  <pic:blipFill>
                    <a:blip r:embed="rId16"/>
                    <a:stretch>
                      <a:fillRect/>
                    </a:stretch>
                  </pic:blipFill>
                  <pic:spPr>
                    <a:xfrm>
                      <a:off x="0" y="0"/>
                      <a:ext cx="5508162" cy="3779800"/>
                    </a:xfrm>
                    <a:prstGeom prst="rect">
                      <a:avLst/>
                    </a:prstGeom>
                  </pic:spPr>
                </pic:pic>
              </a:graphicData>
            </a:graphic>
          </wp:inline>
        </w:drawing>
      </w:r>
    </w:p>
    <w:p w14:paraId="20D3DEFB" w14:textId="7D6F4A2F" w:rsidR="0072365A" w:rsidRDefault="0072365A" w:rsidP="00224A90">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t>Drawing: 1CSU6-02-0001 (1/2)</w:t>
      </w:r>
    </w:p>
    <w:p w14:paraId="0428B9BF" w14:textId="2C44E112" w:rsidR="0072365A" w:rsidRPr="0072365A" w:rsidRDefault="0072365A" w:rsidP="0072365A">
      <w:pPr>
        <w:tabs>
          <w:tab w:val="left" w:pos="2981"/>
        </w:tabs>
        <w:spacing w:line="208" w:lineRule="auto"/>
        <w:jc w:val="center"/>
        <w:rPr>
          <w:rFonts w:ascii="Century Gothic" w:hAnsi="Century Gothic"/>
          <w:sz w:val="20"/>
        </w:rPr>
      </w:pPr>
      <w:r w:rsidRPr="0072365A">
        <w:rPr>
          <w:rFonts w:ascii="Century Gothic" w:hAnsi="Century Gothic"/>
          <w:noProof/>
          <w:sz w:val="20"/>
        </w:rPr>
        <w:drawing>
          <wp:inline distT="0" distB="0" distL="0" distR="0" wp14:anchorId="697B293B" wp14:editId="213FBCC3">
            <wp:extent cx="5493921" cy="3767092"/>
            <wp:effectExtent l="0" t="0" r="0" b="5080"/>
            <wp:docPr id="1882867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67857" name=""/>
                    <pic:cNvPicPr/>
                  </pic:nvPicPr>
                  <pic:blipFill>
                    <a:blip r:embed="rId17"/>
                    <a:stretch>
                      <a:fillRect/>
                    </a:stretch>
                  </pic:blipFill>
                  <pic:spPr>
                    <a:xfrm>
                      <a:off x="0" y="0"/>
                      <a:ext cx="5522906" cy="3786966"/>
                    </a:xfrm>
                    <a:prstGeom prst="rect">
                      <a:avLst/>
                    </a:prstGeom>
                  </pic:spPr>
                </pic:pic>
              </a:graphicData>
            </a:graphic>
          </wp:inline>
        </w:drawing>
      </w:r>
    </w:p>
    <w:p w14:paraId="06A3E4AD" w14:textId="77777777" w:rsidR="0072365A" w:rsidRDefault="0072365A" w:rsidP="00224A90">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lastRenderedPageBreak/>
        <w:t>JEA Control Number: 309529</w:t>
      </w:r>
    </w:p>
    <w:p w14:paraId="66E0B48A" w14:textId="05945E88" w:rsidR="0072365A" w:rsidRPr="0072365A" w:rsidRDefault="00743EA7" w:rsidP="00743EA7">
      <w:pPr>
        <w:tabs>
          <w:tab w:val="left" w:pos="2981"/>
        </w:tabs>
        <w:spacing w:after="240" w:line="208" w:lineRule="auto"/>
        <w:rPr>
          <w:rFonts w:ascii="Century Gothic" w:hAnsi="Century Gothic"/>
          <w:sz w:val="20"/>
        </w:rPr>
      </w:pPr>
      <w:r w:rsidRPr="00743EA7">
        <w:rPr>
          <w:rFonts w:ascii="Century Gothic" w:hAnsi="Century Gothic"/>
          <w:noProof/>
          <w:sz w:val="20"/>
        </w:rPr>
        <w:drawing>
          <wp:inline distT="0" distB="0" distL="0" distR="0" wp14:anchorId="27FB45E6" wp14:editId="792CAEE9">
            <wp:extent cx="5943600" cy="3919855"/>
            <wp:effectExtent l="0" t="0" r="0" b="4445"/>
            <wp:docPr id="706617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17642" name=""/>
                    <pic:cNvPicPr/>
                  </pic:nvPicPr>
                  <pic:blipFill>
                    <a:blip r:embed="rId18"/>
                    <a:stretch>
                      <a:fillRect/>
                    </a:stretch>
                  </pic:blipFill>
                  <pic:spPr>
                    <a:xfrm>
                      <a:off x="0" y="0"/>
                      <a:ext cx="5943600" cy="3919855"/>
                    </a:xfrm>
                    <a:prstGeom prst="rect">
                      <a:avLst/>
                    </a:prstGeom>
                  </pic:spPr>
                </pic:pic>
              </a:graphicData>
            </a:graphic>
          </wp:inline>
        </w:drawing>
      </w:r>
    </w:p>
    <w:p w14:paraId="2042A780" w14:textId="0BF5E566" w:rsidR="0072365A" w:rsidRDefault="0072365A" w:rsidP="0072365A">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t>JEA Control Number: 309530</w:t>
      </w:r>
    </w:p>
    <w:p w14:paraId="57492C9D" w14:textId="173E8CBB" w:rsidR="0072365A" w:rsidRPr="0072365A" w:rsidRDefault="00743EA7" w:rsidP="00743EA7">
      <w:pPr>
        <w:tabs>
          <w:tab w:val="left" w:pos="3415"/>
        </w:tabs>
        <w:spacing w:line="208" w:lineRule="auto"/>
        <w:rPr>
          <w:rFonts w:ascii="Century Gothic" w:hAnsi="Century Gothic"/>
          <w:sz w:val="20"/>
        </w:rPr>
      </w:pPr>
      <w:r w:rsidRPr="00743EA7">
        <w:rPr>
          <w:rFonts w:ascii="Century Gothic" w:hAnsi="Century Gothic"/>
          <w:noProof/>
          <w:sz w:val="20"/>
        </w:rPr>
        <w:drawing>
          <wp:inline distT="0" distB="0" distL="0" distR="0" wp14:anchorId="55A98F7D" wp14:editId="78E21244">
            <wp:extent cx="5943600" cy="3899535"/>
            <wp:effectExtent l="0" t="0" r="0" b="5715"/>
            <wp:docPr id="1361792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92874" name=""/>
                    <pic:cNvPicPr/>
                  </pic:nvPicPr>
                  <pic:blipFill>
                    <a:blip r:embed="rId19"/>
                    <a:stretch>
                      <a:fillRect/>
                    </a:stretch>
                  </pic:blipFill>
                  <pic:spPr>
                    <a:xfrm>
                      <a:off x="0" y="0"/>
                      <a:ext cx="5943600" cy="3899535"/>
                    </a:xfrm>
                    <a:prstGeom prst="rect">
                      <a:avLst/>
                    </a:prstGeom>
                  </pic:spPr>
                </pic:pic>
              </a:graphicData>
            </a:graphic>
          </wp:inline>
        </w:drawing>
      </w:r>
    </w:p>
    <w:p w14:paraId="5908A83A" w14:textId="2AFCA755" w:rsidR="0072365A" w:rsidRDefault="0072365A" w:rsidP="0072365A">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lastRenderedPageBreak/>
        <w:t>JEA Control Number: 309531</w:t>
      </w:r>
    </w:p>
    <w:p w14:paraId="71942F08" w14:textId="60BD501C" w:rsidR="0072365A" w:rsidRPr="0072365A" w:rsidRDefault="00743EA7" w:rsidP="00743EA7">
      <w:pPr>
        <w:tabs>
          <w:tab w:val="left" w:pos="2981"/>
        </w:tabs>
        <w:spacing w:after="240" w:line="208" w:lineRule="auto"/>
        <w:ind w:right="116"/>
        <w:rPr>
          <w:rFonts w:ascii="Century Gothic" w:hAnsi="Century Gothic"/>
          <w:sz w:val="20"/>
        </w:rPr>
      </w:pPr>
      <w:r w:rsidRPr="00743EA7">
        <w:rPr>
          <w:rFonts w:ascii="Century Gothic" w:hAnsi="Century Gothic"/>
          <w:noProof/>
          <w:sz w:val="20"/>
        </w:rPr>
        <w:drawing>
          <wp:inline distT="0" distB="0" distL="0" distR="0" wp14:anchorId="59B73569" wp14:editId="1BF49450">
            <wp:extent cx="5943600" cy="3916680"/>
            <wp:effectExtent l="0" t="0" r="0" b="7620"/>
            <wp:docPr id="1773100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00352" name=""/>
                    <pic:cNvPicPr/>
                  </pic:nvPicPr>
                  <pic:blipFill>
                    <a:blip r:embed="rId20"/>
                    <a:stretch>
                      <a:fillRect/>
                    </a:stretch>
                  </pic:blipFill>
                  <pic:spPr>
                    <a:xfrm>
                      <a:off x="0" y="0"/>
                      <a:ext cx="5943600" cy="3916680"/>
                    </a:xfrm>
                    <a:prstGeom prst="rect">
                      <a:avLst/>
                    </a:prstGeom>
                  </pic:spPr>
                </pic:pic>
              </a:graphicData>
            </a:graphic>
          </wp:inline>
        </w:drawing>
      </w:r>
    </w:p>
    <w:p w14:paraId="47EB4AF9" w14:textId="54B57CDB" w:rsidR="0072365A" w:rsidRDefault="0072365A" w:rsidP="0072365A">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t>JEA Control Number: 309532</w:t>
      </w:r>
    </w:p>
    <w:p w14:paraId="185C8894" w14:textId="16575496" w:rsidR="0072365A" w:rsidRPr="0072365A" w:rsidRDefault="00743EA7" w:rsidP="0072365A">
      <w:pPr>
        <w:tabs>
          <w:tab w:val="left" w:pos="2981"/>
        </w:tabs>
        <w:spacing w:line="208" w:lineRule="auto"/>
        <w:ind w:right="116"/>
        <w:rPr>
          <w:rFonts w:ascii="Century Gothic" w:hAnsi="Century Gothic"/>
          <w:sz w:val="20"/>
        </w:rPr>
      </w:pPr>
      <w:r w:rsidRPr="00743EA7">
        <w:rPr>
          <w:rFonts w:ascii="Century Gothic" w:hAnsi="Century Gothic"/>
          <w:noProof/>
          <w:sz w:val="20"/>
        </w:rPr>
        <w:drawing>
          <wp:inline distT="0" distB="0" distL="0" distR="0" wp14:anchorId="2F54B497" wp14:editId="3B11D415">
            <wp:extent cx="5943600" cy="3910965"/>
            <wp:effectExtent l="0" t="0" r="0" b="0"/>
            <wp:docPr id="1169399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99679" name=""/>
                    <pic:cNvPicPr/>
                  </pic:nvPicPr>
                  <pic:blipFill>
                    <a:blip r:embed="rId21"/>
                    <a:stretch>
                      <a:fillRect/>
                    </a:stretch>
                  </pic:blipFill>
                  <pic:spPr>
                    <a:xfrm>
                      <a:off x="0" y="0"/>
                      <a:ext cx="5943600" cy="3910965"/>
                    </a:xfrm>
                    <a:prstGeom prst="rect">
                      <a:avLst/>
                    </a:prstGeom>
                  </pic:spPr>
                </pic:pic>
              </a:graphicData>
            </a:graphic>
          </wp:inline>
        </w:drawing>
      </w:r>
    </w:p>
    <w:p w14:paraId="5183C855" w14:textId="3CA6C902" w:rsidR="0072365A" w:rsidRDefault="0072365A" w:rsidP="0072365A">
      <w:pPr>
        <w:pStyle w:val="ListParagraph"/>
        <w:numPr>
          <w:ilvl w:val="0"/>
          <w:numId w:val="15"/>
        </w:numPr>
        <w:tabs>
          <w:tab w:val="left" w:pos="2981"/>
        </w:tabs>
        <w:spacing w:line="208" w:lineRule="auto"/>
        <w:ind w:right="116"/>
        <w:rPr>
          <w:rFonts w:ascii="Century Gothic" w:hAnsi="Century Gothic"/>
          <w:sz w:val="20"/>
        </w:rPr>
      </w:pPr>
      <w:r>
        <w:rPr>
          <w:rFonts w:ascii="Century Gothic" w:hAnsi="Century Gothic"/>
          <w:sz w:val="20"/>
        </w:rPr>
        <w:lastRenderedPageBreak/>
        <w:t>JEA Control Number: 309533</w:t>
      </w:r>
    </w:p>
    <w:p w14:paraId="5456BBF2" w14:textId="3D5B1996" w:rsidR="0072365A" w:rsidRPr="0072365A" w:rsidRDefault="00743EA7" w:rsidP="00743EA7">
      <w:pPr>
        <w:tabs>
          <w:tab w:val="left" w:pos="2981"/>
        </w:tabs>
        <w:spacing w:line="208" w:lineRule="auto"/>
        <w:jc w:val="center"/>
        <w:rPr>
          <w:rFonts w:ascii="Century Gothic" w:hAnsi="Century Gothic"/>
          <w:sz w:val="20"/>
        </w:rPr>
      </w:pPr>
      <w:r w:rsidRPr="00743EA7">
        <w:rPr>
          <w:rFonts w:ascii="Century Gothic" w:hAnsi="Century Gothic"/>
          <w:noProof/>
          <w:sz w:val="20"/>
        </w:rPr>
        <w:drawing>
          <wp:inline distT="0" distB="0" distL="0" distR="0" wp14:anchorId="6AF16834" wp14:editId="68C64B72">
            <wp:extent cx="5943600" cy="3910965"/>
            <wp:effectExtent l="0" t="0" r="0" b="0"/>
            <wp:docPr id="1994872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872170" name=""/>
                    <pic:cNvPicPr/>
                  </pic:nvPicPr>
                  <pic:blipFill>
                    <a:blip r:embed="rId22"/>
                    <a:stretch>
                      <a:fillRect/>
                    </a:stretch>
                  </pic:blipFill>
                  <pic:spPr>
                    <a:xfrm>
                      <a:off x="0" y="0"/>
                      <a:ext cx="5943600" cy="3910965"/>
                    </a:xfrm>
                    <a:prstGeom prst="rect">
                      <a:avLst/>
                    </a:prstGeom>
                  </pic:spPr>
                </pic:pic>
              </a:graphicData>
            </a:graphic>
          </wp:inline>
        </w:drawing>
      </w:r>
    </w:p>
    <w:p w14:paraId="5B12AF3F" w14:textId="6B33ABA8" w:rsidR="00511358" w:rsidRDefault="00511358" w:rsidP="00511358">
      <w:pPr>
        <w:pStyle w:val="ListParagraph"/>
        <w:tabs>
          <w:tab w:val="left" w:pos="2981"/>
        </w:tabs>
        <w:spacing w:after="240" w:line="208" w:lineRule="auto"/>
        <w:ind w:left="0" w:right="116" w:firstLine="0"/>
        <w:jc w:val="center"/>
        <w:rPr>
          <w:rFonts w:ascii="Century Gothic" w:hAnsi="Century Gothic"/>
          <w:sz w:val="20"/>
        </w:rPr>
      </w:pPr>
    </w:p>
    <w:sectPr w:rsidR="00511358">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176F5" w14:textId="77777777" w:rsidR="00315E9D" w:rsidRDefault="00315E9D" w:rsidP="002D64B8">
      <w:r>
        <w:separator/>
      </w:r>
    </w:p>
  </w:endnote>
  <w:endnote w:type="continuationSeparator" w:id="0">
    <w:p w14:paraId="5E691AB4" w14:textId="77777777" w:rsidR="00315E9D" w:rsidRDefault="00315E9D" w:rsidP="002D64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7192012"/>
      <w:docPartObj>
        <w:docPartGallery w:val="Page Numbers (Bottom of Page)"/>
        <w:docPartUnique/>
      </w:docPartObj>
    </w:sdtPr>
    <w:sdtEndPr>
      <w:rPr>
        <w:color w:val="7F7F7F" w:themeColor="background1" w:themeShade="7F"/>
        <w:spacing w:val="60"/>
      </w:rPr>
    </w:sdtEndPr>
    <w:sdtContent>
      <w:p w14:paraId="6AD3F192" w14:textId="4918F954" w:rsidR="002D64B8" w:rsidRDefault="002D64B8">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A35866B" w14:textId="77777777" w:rsidR="002D64B8" w:rsidRDefault="002D64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0DFE3" w14:textId="77777777" w:rsidR="00315E9D" w:rsidRDefault="00315E9D" w:rsidP="002D64B8">
      <w:r>
        <w:separator/>
      </w:r>
    </w:p>
  </w:footnote>
  <w:footnote w:type="continuationSeparator" w:id="0">
    <w:p w14:paraId="19F9CA15" w14:textId="77777777" w:rsidR="00315E9D" w:rsidRDefault="00315E9D" w:rsidP="002D64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21A99"/>
    <w:multiLevelType w:val="multilevel"/>
    <w:tmpl w:val="2304946C"/>
    <w:lvl w:ilvl="0">
      <w:start w:val="3"/>
      <w:numFmt w:val="decimal"/>
      <w:lvlText w:val="%1"/>
      <w:lvlJc w:val="left"/>
      <w:pPr>
        <w:ind w:left="2261" w:hanging="721"/>
      </w:pPr>
      <w:rPr>
        <w:rFonts w:hint="default"/>
        <w:lang w:val="en-US" w:eastAsia="en-US" w:bidi="en-US"/>
      </w:rPr>
    </w:lvl>
    <w:lvl w:ilvl="1">
      <w:numFmt w:val="decimal"/>
      <w:lvlText w:val="%1.%2"/>
      <w:lvlJc w:val="left"/>
      <w:pPr>
        <w:ind w:left="1351" w:hanging="721"/>
        <w:jc w:val="right"/>
      </w:pPr>
      <w:rPr>
        <w:rFonts w:ascii="Century Gothic" w:eastAsia="Arial" w:hAnsi="Century Gothic" w:cs="Arial" w:hint="default"/>
        <w:b/>
        <w:bCs/>
        <w:spacing w:val="-1"/>
        <w:w w:val="99"/>
        <w:sz w:val="20"/>
        <w:szCs w:val="20"/>
        <w:lang w:val="en-US" w:eastAsia="en-US" w:bidi="en-US"/>
      </w:rPr>
    </w:lvl>
    <w:lvl w:ilvl="2">
      <w:numFmt w:val="bullet"/>
      <w:lvlText w:val="•"/>
      <w:lvlJc w:val="left"/>
      <w:pPr>
        <w:ind w:left="3580"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1" w15:restartNumberingAfterBreak="0">
    <w:nsid w:val="06342916"/>
    <w:multiLevelType w:val="multilevel"/>
    <w:tmpl w:val="45B0CDC8"/>
    <w:lvl w:ilvl="0">
      <w:start w:val="1"/>
      <w:numFmt w:val="decimal"/>
      <w:lvlText w:val="%1.0"/>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7230380"/>
    <w:multiLevelType w:val="multilevel"/>
    <w:tmpl w:val="0F989814"/>
    <w:styleLink w:val="Style1"/>
    <w:lvl w:ilvl="0">
      <w:start w:val="3"/>
      <w:numFmt w:val="decimal"/>
      <w:lvlText w:val="%1.0"/>
      <w:lvlJc w:val="left"/>
      <w:pPr>
        <w:ind w:left="720" w:hanging="360"/>
      </w:pPr>
      <w:rPr>
        <w:rFonts w:hint="default"/>
        <w:lang w:val="en-US" w:eastAsia="en-US" w:bidi="en-US"/>
      </w:rPr>
    </w:lvl>
    <w:lvl w:ilvl="1">
      <w:start w:val="1"/>
      <w:numFmt w:val="decimal"/>
      <w:lvlText w:val="%1.%2"/>
      <w:lvlJc w:val="left"/>
      <w:pPr>
        <w:ind w:left="900" w:hanging="360"/>
      </w:pPr>
      <w:rPr>
        <w:rFonts w:hint="default"/>
        <w:b/>
        <w:bCs/>
        <w:spacing w:val="-1"/>
        <w:w w:val="99"/>
        <w:sz w:val="20"/>
        <w:szCs w:val="20"/>
        <w:lang w:val="en-US" w:eastAsia="en-US" w:bidi="en-US"/>
      </w:rPr>
    </w:lvl>
    <w:lvl w:ilvl="2">
      <w:start w:val="1"/>
      <w:numFmt w:val="decimal"/>
      <w:lvlText w:val="%1.%2.%3"/>
      <w:lvlJc w:val="left"/>
      <w:pPr>
        <w:ind w:left="2430" w:hanging="720"/>
      </w:pPr>
      <w:rPr>
        <w:rFonts w:hint="default"/>
        <w:b/>
        <w:bCs/>
        <w:lang w:val="en-US" w:eastAsia="en-US" w:bidi="en-US"/>
      </w:rPr>
    </w:lvl>
    <w:lvl w:ilvl="3">
      <w:start w:val="1"/>
      <w:numFmt w:val="decimal"/>
      <w:lvlText w:val="%1.%2.%3.%4"/>
      <w:lvlJc w:val="left"/>
      <w:pPr>
        <w:ind w:left="3240" w:hanging="720"/>
      </w:pPr>
      <w:rPr>
        <w:rFonts w:hint="default"/>
        <w:lang w:val="en-US" w:eastAsia="en-US" w:bidi="en-US"/>
      </w:rPr>
    </w:lvl>
    <w:lvl w:ilvl="4">
      <w:start w:val="1"/>
      <w:numFmt w:val="decimal"/>
      <w:lvlText w:val="%1.%2.%3.%4.%5"/>
      <w:lvlJc w:val="left"/>
      <w:pPr>
        <w:ind w:left="4320" w:hanging="1080"/>
      </w:pPr>
      <w:rPr>
        <w:rFonts w:hint="default"/>
        <w:lang w:val="en-US" w:eastAsia="en-US" w:bidi="en-US"/>
      </w:rPr>
    </w:lvl>
    <w:lvl w:ilvl="5">
      <w:start w:val="1"/>
      <w:numFmt w:val="decimal"/>
      <w:lvlText w:val="%1.%2.%3.%4.%5.%6"/>
      <w:lvlJc w:val="left"/>
      <w:pPr>
        <w:ind w:left="5040" w:hanging="1080"/>
      </w:pPr>
      <w:rPr>
        <w:rFonts w:hint="default"/>
        <w:lang w:val="en-US" w:eastAsia="en-US" w:bidi="en-US"/>
      </w:rPr>
    </w:lvl>
    <w:lvl w:ilvl="6">
      <w:start w:val="1"/>
      <w:numFmt w:val="decimal"/>
      <w:lvlText w:val="%1.%2.%3.%4.%5.%6.%7"/>
      <w:lvlJc w:val="left"/>
      <w:pPr>
        <w:ind w:left="6120" w:hanging="1440"/>
      </w:pPr>
      <w:rPr>
        <w:rFonts w:hint="default"/>
        <w:lang w:val="en-US" w:eastAsia="en-US" w:bidi="en-US"/>
      </w:rPr>
    </w:lvl>
    <w:lvl w:ilvl="7">
      <w:start w:val="1"/>
      <w:numFmt w:val="decimal"/>
      <w:lvlText w:val="%1.%2.%3.%4.%5.%6.%7.%8"/>
      <w:lvlJc w:val="left"/>
      <w:pPr>
        <w:ind w:left="6840" w:hanging="1440"/>
      </w:pPr>
      <w:rPr>
        <w:rFonts w:hint="default"/>
        <w:lang w:val="en-US" w:eastAsia="en-US" w:bidi="en-US"/>
      </w:rPr>
    </w:lvl>
    <w:lvl w:ilvl="8">
      <w:start w:val="1"/>
      <w:numFmt w:val="decimal"/>
      <w:lvlText w:val="%1.%2.%3.%4.%5.%6.%7.%8.%9"/>
      <w:lvlJc w:val="left"/>
      <w:pPr>
        <w:ind w:left="7920" w:hanging="1800"/>
      </w:pPr>
      <w:rPr>
        <w:rFonts w:hint="default"/>
        <w:lang w:val="en-US" w:eastAsia="en-US" w:bidi="en-US"/>
      </w:rPr>
    </w:lvl>
  </w:abstractNum>
  <w:abstractNum w:abstractNumId="3" w15:restartNumberingAfterBreak="0">
    <w:nsid w:val="0B211145"/>
    <w:multiLevelType w:val="hybridMultilevel"/>
    <w:tmpl w:val="55169DDC"/>
    <w:lvl w:ilvl="0" w:tplc="444A5EC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B6F4B89"/>
    <w:multiLevelType w:val="hybridMultilevel"/>
    <w:tmpl w:val="29728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0F52738"/>
    <w:multiLevelType w:val="multilevel"/>
    <w:tmpl w:val="0F989814"/>
    <w:numStyleLink w:val="Style1"/>
  </w:abstractNum>
  <w:abstractNum w:abstractNumId="6" w15:restartNumberingAfterBreak="0">
    <w:nsid w:val="11A92321"/>
    <w:multiLevelType w:val="multilevel"/>
    <w:tmpl w:val="A1DE4E0C"/>
    <w:lvl w:ilvl="0">
      <w:start w:val="6"/>
      <w:numFmt w:val="decimal"/>
      <w:lvlText w:val="%1"/>
      <w:lvlJc w:val="left"/>
      <w:pPr>
        <w:ind w:left="360" w:hanging="360"/>
      </w:pPr>
      <w:rPr>
        <w:rFonts w:hint="default"/>
      </w:rPr>
    </w:lvl>
    <w:lvl w:ilvl="1">
      <w:start w:val="2"/>
      <w:numFmt w:val="decimal"/>
      <w:lvlText w:val="%1.%2"/>
      <w:lvlJc w:val="left"/>
      <w:pPr>
        <w:ind w:left="1900" w:hanging="360"/>
      </w:pPr>
      <w:rPr>
        <w:rFonts w:hint="default"/>
      </w:rPr>
    </w:lvl>
    <w:lvl w:ilvl="2">
      <w:start w:val="1"/>
      <w:numFmt w:val="decimal"/>
      <w:lvlText w:val="%1.%2.%3"/>
      <w:lvlJc w:val="left"/>
      <w:pPr>
        <w:ind w:left="3800" w:hanging="720"/>
      </w:pPr>
      <w:rPr>
        <w:rFonts w:hint="default"/>
      </w:rPr>
    </w:lvl>
    <w:lvl w:ilvl="3">
      <w:start w:val="1"/>
      <w:numFmt w:val="decimal"/>
      <w:lvlText w:val="%1.%2.%3.%4"/>
      <w:lvlJc w:val="left"/>
      <w:pPr>
        <w:ind w:left="5340" w:hanging="720"/>
      </w:pPr>
      <w:rPr>
        <w:rFonts w:hint="default"/>
      </w:rPr>
    </w:lvl>
    <w:lvl w:ilvl="4">
      <w:start w:val="1"/>
      <w:numFmt w:val="decimal"/>
      <w:lvlText w:val="%1.%2.%3.%4.%5"/>
      <w:lvlJc w:val="left"/>
      <w:pPr>
        <w:ind w:left="7240" w:hanging="1080"/>
      </w:pPr>
      <w:rPr>
        <w:rFonts w:hint="default"/>
      </w:rPr>
    </w:lvl>
    <w:lvl w:ilvl="5">
      <w:start w:val="1"/>
      <w:numFmt w:val="decimal"/>
      <w:lvlText w:val="%1.%2.%3.%4.%5.%6"/>
      <w:lvlJc w:val="left"/>
      <w:pPr>
        <w:ind w:left="8780" w:hanging="1080"/>
      </w:pPr>
      <w:rPr>
        <w:rFonts w:hint="default"/>
      </w:rPr>
    </w:lvl>
    <w:lvl w:ilvl="6">
      <w:start w:val="1"/>
      <w:numFmt w:val="decimal"/>
      <w:lvlText w:val="%1.%2.%3.%4.%5.%6.%7"/>
      <w:lvlJc w:val="left"/>
      <w:pPr>
        <w:ind w:left="10680" w:hanging="1440"/>
      </w:pPr>
      <w:rPr>
        <w:rFonts w:hint="default"/>
      </w:rPr>
    </w:lvl>
    <w:lvl w:ilvl="7">
      <w:start w:val="1"/>
      <w:numFmt w:val="decimal"/>
      <w:lvlText w:val="%1.%2.%3.%4.%5.%6.%7.%8"/>
      <w:lvlJc w:val="left"/>
      <w:pPr>
        <w:ind w:left="12220" w:hanging="1440"/>
      </w:pPr>
      <w:rPr>
        <w:rFonts w:hint="default"/>
      </w:rPr>
    </w:lvl>
    <w:lvl w:ilvl="8">
      <w:start w:val="1"/>
      <w:numFmt w:val="decimal"/>
      <w:lvlText w:val="%1.%2.%3.%4.%5.%6.%7.%8.%9"/>
      <w:lvlJc w:val="left"/>
      <w:pPr>
        <w:ind w:left="14120" w:hanging="1800"/>
      </w:pPr>
      <w:rPr>
        <w:rFonts w:hint="default"/>
      </w:rPr>
    </w:lvl>
  </w:abstractNum>
  <w:abstractNum w:abstractNumId="7" w15:restartNumberingAfterBreak="0">
    <w:nsid w:val="12284E62"/>
    <w:multiLevelType w:val="hybridMultilevel"/>
    <w:tmpl w:val="4A200980"/>
    <w:lvl w:ilvl="0" w:tplc="FFFFFFFF">
      <w:start w:val="1"/>
      <w:numFmt w:val="upperLetter"/>
      <w:lvlText w:val="%1."/>
      <w:lvlJc w:val="left"/>
      <w:pPr>
        <w:ind w:left="1440" w:hanging="360"/>
      </w:pPr>
      <w:rPr>
        <w:rFonts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8" w15:restartNumberingAfterBreak="0">
    <w:nsid w:val="133D3B43"/>
    <w:multiLevelType w:val="hybridMultilevel"/>
    <w:tmpl w:val="53BE236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4A70B73"/>
    <w:multiLevelType w:val="hybridMultilevel"/>
    <w:tmpl w:val="D0CA6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5F718B"/>
    <w:multiLevelType w:val="multilevel"/>
    <w:tmpl w:val="D4F8DEEA"/>
    <w:lvl w:ilvl="0">
      <w:start w:val="1"/>
      <w:numFmt w:val="decimal"/>
      <w:lvlText w:val="%1."/>
      <w:lvlJc w:val="left"/>
      <w:pPr>
        <w:ind w:left="360" w:hanging="360"/>
      </w:pPr>
      <w:rPr>
        <w:rFonts w:hint="default"/>
        <w:lang w:val="en-US" w:eastAsia="en-US" w:bidi="en-US"/>
      </w:rPr>
    </w:lvl>
    <w:lvl w:ilvl="1">
      <w:start w:val="1"/>
      <w:numFmt w:val="decimal"/>
      <w:lvlText w:val="%1.%2."/>
      <w:lvlJc w:val="left"/>
      <w:pPr>
        <w:ind w:left="792" w:hanging="432"/>
      </w:pPr>
      <w:rPr>
        <w:rFonts w:hint="default"/>
        <w:spacing w:val="-1"/>
        <w:w w:val="99"/>
        <w:sz w:val="20"/>
        <w:szCs w:val="20"/>
        <w:lang w:val="en-US" w:eastAsia="en-US" w:bidi="en-US"/>
      </w:rPr>
    </w:lvl>
    <w:lvl w:ilvl="2">
      <w:start w:val="1"/>
      <w:numFmt w:val="decimal"/>
      <w:lvlText w:val="%1.%2.%3."/>
      <w:lvlJc w:val="left"/>
      <w:pPr>
        <w:ind w:left="1224" w:hanging="504"/>
      </w:pPr>
      <w:rPr>
        <w:rFonts w:hint="default"/>
        <w:sz w:val="20"/>
        <w:szCs w:val="22"/>
        <w:lang w:val="en-US" w:eastAsia="en-US" w:bidi="en-US"/>
      </w:rPr>
    </w:lvl>
    <w:lvl w:ilvl="3">
      <w:start w:val="1"/>
      <w:numFmt w:val="decimal"/>
      <w:lvlText w:val="%1.%2.%3.%4."/>
      <w:lvlJc w:val="left"/>
      <w:pPr>
        <w:ind w:left="1728" w:hanging="648"/>
      </w:pPr>
      <w:rPr>
        <w:rFonts w:hint="default"/>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11" w15:restartNumberingAfterBreak="0">
    <w:nsid w:val="1704310E"/>
    <w:multiLevelType w:val="hybridMultilevel"/>
    <w:tmpl w:val="54942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6F6D95"/>
    <w:multiLevelType w:val="multilevel"/>
    <w:tmpl w:val="45B0CDC8"/>
    <w:styleLink w:val="Style2"/>
    <w:lvl w:ilvl="0">
      <w:start w:val="5"/>
      <w:numFmt w:val="decimal"/>
      <w:lvlText w:val="%1.0"/>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C4E12FC"/>
    <w:multiLevelType w:val="multilevel"/>
    <w:tmpl w:val="EDE64E9C"/>
    <w:lvl w:ilvl="0">
      <w:start w:val="5"/>
      <w:numFmt w:val="decimal"/>
      <w:lvlText w:val="%1"/>
      <w:lvlJc w:val="left"/>
      <w:pPr>
        <w:ind w:left="2261" w:hanging="721"/>
      </w:pPr>
      <w:rPr>
        <w:rFonts w:hint="default"/>
        <w:lang w:val="en-US" w:eastAsia="en-US" w:bidi="en-US"/>
      </w:rPr>
    </w:lvl>
    <w:lvl w:ilvl="1">
      <w:start w:val="1"/>
      <w:numFmt w:val="decimal"/>
      <w:lvlText w:val="%1.%2"/>
      <w:lvlJc w:val="left"/>
      <w:pPr>
        <w:ind w:left="2261" w:hanging="721"/>
      </w:pPr>
      <w:rPr>
        <w:rFonts w:ascii="Arial" w:eastAsia="Arial" w:hAnsi="Arial" w:cs="Arial" w:hint="default"/>
        <w:spacing w:val="-1"/>
        <w:w w:val="99"/>
        <w:sz w:val="20"/>
        <w:szCs w:val="20"/>
        <w:lang w:val="en-US" w:eastAsia="en-US" w:bidi="en-US"/>
      </w:rPr>
    </w:lvl>
    <w:lvl w:ilvl="2">
      <w:numFmt w:val="bullet"/>
      <w:lvlText w:val="•"/>
      <w:lvlJc w:val="left"/>
      <w:pPr>
        <w:ind w:left="2341"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14" w15:restartNumberingAfterBreak="0">
    <w:nsid w:val="1FE136E5"/>
    <w:multiLevelType w:val="multilevel"/>
    <w:tmpl w:val="EDE64E9C"/>
    <w:lvl w:ilvl="0">
      <w:start w:val="5"/>
      <w:numFmt w:val="decimal"/>
      <w:lvlText w:val="%1"/>
      <w:lvlJc w:val="left"/>
      <w:pPr>
        <w:ind w:left="2261" w:hanging="721"/>
      </w:pPr>
      <w:rPr>
        <w:rFonts w:hint="default"/>
        <w:lang w:val="en-US" w:eastAsia="en-US" w:bidi="en-US"/>
      </w:rPr>
    </w:lvl>
    <w:lvl w:ilvl="1">
      <w:start w:val="1"/>
      <w:numFmt w:val="decimal"/>
      <w:lvlText w:val="%1.%2"/>
      <w:lvlJc w:val="left"/>
      <w:pPr>
        <w:ind w:left="2261" w:hanging="721"/>
      </w:pPr>
      <w:rPr>
        <w:rFonts w:ascii="Arial" w:eastAsia="Arial" w:hAnsi="Arial" w:cs="Arial" w:hint="default"/>
        <w:spacing w:val="-1"/>
        <w:w w:val="99"/>
        <w:sz w:val="20"/>
        <w:szCs w:val="20"/>
        <w:lang w:val="en-US" w:eastAsia="en-US" w:bidi="en-US"/>
      </w:rPr>
    </w:lvl>
    <w:lvl w:ilvl="2">
      <w:numFmt w:val="bullet"/>
      <w:lvlText w:val="•"/>
      <w:lvlJc w:val="left"/>
      <w:pPr>
        <w:ind w:left="2341"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15" w15:restartNumberingAfterBreak="0">
    <w:nsid w:val="20C71C56"/>
    <w:multiLevelType w:val="hybridMultilevel"/>
    <w:tmpl w:val="4A200980"/>
    <w:lvl w:ilvl="0" w:tplc="FFFFFFFF">
      <w:start w:val="1"/>
      <w:numFmt w:val="upperLetter"/>
      <w:lvlText w:val="%1."/>
      <w:lvlJc w:val="left"/>
      <w:pPr>
        <w:ind w:left="1440" w:hanging="360"/>
      </w:pPr>
      <w:rPr>
        <w:rFonts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217116C7"/>
    <w:multiLevelType w:val="multilevel"/>
    <w:tmpl w:val="45B0CDC8"/>
    <w:lvl w:ilvl="0">
      <w:start w:val="5"/>
      <w:numFmt w:val="decimal"/>
      <w:lvlText w:val="%1.0"/>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62C0F55"/>
    <w:multiLevelType w:val="hybridMultilevel"/>
    <w:tmpl w:val="EA00C7B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27814818"/>
    <w:multiLevelType w:val="multilevel"/>
    <w:tmpl w:val="BC546986"/>
    <w:lvl w:ilvl="0">
      <w:start w:val="4"/>
      <w:numFmt w:val="decimal"/>
      <w:lvlText w:val="%1"/>
      <w:lvlJc w:val="left"/>
      <w:pPr>
        <w:ind w:left="2261" w:hanging="721"/>
      </w:pPr>
      <w:rPr>
        <w:rFonts w:hint="default"/>
        <w:lang w:val="en-US" w:eastAsia="en-US" w:bidi="en-US"/>
      </w:rPr>
    </w:lvl>
    <w:lvl w:ilvl="1">
      <w:start w:val="1"/>
      <w:numFmt w:val="decimal"/>
      <w:lvlText w:val="%1.%2"/>
      <w:lvlJc w:val="left"/>
      <w:pPr>
        <w:ind w:left="2261" w:hanging="721"/>
      </w:pPr>
      <w:rPr>
        <w:rFonts w:ascii="Century Gothic" w:eastAsia="Arial" w:hAnsi="Century Gothic" w:cs="Arial" w:hint="default"/>
        <w:b/>
        <w:bCs w:val="0"/>
        <w:spacing w:val="-1"/>
        <w:w w:val="99"/>
        <w:sz w:val="20"/>
        <w:szCs w:val="20"/>
        <w:lang w:val="en-US" w:eastAsia="en-US" w:bidi="en-US"/>
      </w:rPr>
    </w:lvl>
    <w:lvl w:ilvl="2">
      <w:numFmt w:val="bullet"/>
      <w:lvlText w:val="•"/>
      <w:lvlJc w:val="left"/>
      <w:pPr>
        <w:ind w:left="3580"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19" w15:restartNumberingAfterBreak="0">
    <w:nsid w:val="2A2A427E"/>
    <w:multiLevelType w:val="hybridMultilevel"/>
    <w:tmpl w:val="C64CC340"/>
    <w:lvl w:ilvl="0" w:tplc="3C225288">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2C137FA8"/>
    <w:multiLevelType w:val="hybridMultilevel"/>
    <w:tmpl w:val="913ADEA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C4A3E1F"/>
    <w:multiLevelType w:val="multilevel"/>
    <w:tmpl w:val="59882730"/>
    <w:styleLink w:val="Style3"/>
    <w:lvl w:ilvl="0">
      <w:start w:val="5"/>
      <w:numFmt w:val="decimal"/>
      <w:lvlText w:val="%1.0"/>
      <w:lvlJc w:val="left"/>
      <w:pPr>
        <w:ind w:left="0" w:firstLine="0"/>
      </w:pPr>
      <w:rPr>
        <w:rFonts w:hint="default"/>
        <w:lang w:val="en-US" w:eastAsia="en-US" w:bidi="en-US"/>
      </w:rPr>
    </w:lvl>
    <w:lvl w:ilvl="1">
      <w:numFmt w:val="decimal"/>
      <w:lvlText w:val="4.%2"/>
      <w:lvlJc w:val="left"/>
      <w:pPr>
        <w:ind w:left="0" w:firstLine="0"/>
      </w:pPr>
      <w:rPr>
        <w:rFonts w:hint="default"/>
        <w:spacing w:val="-1"/>
        <w:w w:val="99"/>
        <w:sz w:val="20"/>
        <w:szCs w:val="20"/>
      </w:rPr>
    </w:lvl>
    <w:lvl w:ilvl="2">
      <w:numFmt w:val="bullet"/>
      <w:lvlText w:val="•"/>
      <w:lvlJc w:val="left"/>
      <w:pPr>
        <w:ind w:left="3580"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22" w15:restartNumberingAfterBreak="0">
    <w:nsid w:val="2DA139E1"/>
    <w:multiLevelType w:val="multilevel"/>
    <w:tmpl w:val="EDE64E9C"/>
    <w:lvl w:ilvl="0">
      <w:start w:val="5"/>
      <w:numFmt w:val="decimal"/>
      <w:lvlText w:val="%1"/>
      <w:lvlJc w:val="left"/>
      <w:pPr>
        <w:ind w:left="2261" w:hanging="721"/>
      </w:pPr>
      <w:rPr>
        <w:rFonts w:hint="default"/>
        <w:lang w:val="en-US" w:eastAsia="en-US" w:bidi="en-US"/>
      </w:rPr>
    </w:lvl>
    <w:lvl w:ilvl="1">
      <w:start w:val="1"/>
      <w:numFmt w:val="decimal"/>
      <w:lvlText w:val="%1.%2"/>
      <w:lvlJc w:val="left"/>
      <w:pPr>
        <w:ind w:left="2261" w:hanging="721"/>
      </w:pPr>
      <w:rPr>
        <w:rFonts w:ascii="Arial" w:eastAsia="Arial" w:hAnsi="Arial" w:cs="Arial" w:hint="default"/>
        <w:spacing w:val="-1"/>
        <w:w w:val="99"/>
        <w:sz w:val="20"/>
        <w:szCs w:val="20"/>
        <w:lang w:val="en-US" w:eastAsia="en-US" w:bidi="en-US"/>
      </w:rPr>
    </w:lvl>
    <w:lvl w:ilvl="2">
      <w:numFmt w:val="bullet"/>
      <w:lvlText w:val="•"/>
      <w:lvlJc w:val="left"/>
      <w:pPr>
        <w:ind w:left="2341" w:hanging="721"/>
      </w:pPr>
      <w:rPr>
        <w:rFonts w:hint="default"/>
        <w:lang w:val="en-US" w:eastAsia="en-US" w:bidi="en-US"/>
      </w:rPr>
    </w:lvl>
    <w:lvl w:ilvl="3">
      <w:numFmt w:val="bullet"/>
      <w:lvlText w:val="•"/>
      <w:lvlJc w:val="left"/>
      <w:pPr>
        <w:ind w:left="4240" w:hanging="721"/>
      </w:pPr>
      <w:rPr>
        <w:rFonts w:hint="default"/>
        <w:lang w:val="en-US" w:eastAsia="en-US" w:bidi="en-US"/>
      </w:rPr>
    </w:lvl>
    <w:lvl w:ilvl="4">
      <w:numFmt w:val="bullet"/>
      <w:lvlText w:val="•"/>
      <w:lvlJc w:val="left"/>
      <w:pPr>
        <w:ind w:left="4900" w:hanging="721"/>
      </w:pPr>
      <w:rPr>
        <w:rFonts w:hint="default"/>
        <w:lang w:val="en-US" w:eastAsia="en-US" w:bidi="en-US"/>
      </w:rPr>
    </w:lvl>
    <w:lvl w:ilvl="5">
      <w:numFmt w:val="bullet"/>
      <w:lvlText w:val="•"/>
      <w:lvlJc w:val="left"/>
      <w:pPr>
        <w:ind w:left="5560" w:hanging="721"/>
      </w:pPr>
      <w:rPr>
        <w:rFonts w:hint="default"/>
        <w:lang w:val="en-US" w:eastAsia="en-US" w:bidi="en-US"/>
      </w:rPr>
    </w:lvl>
    <w:lvl w:ilvl="6">
      <w:numFmt w:val="bullet"/>
      <w:lvlText w:val="•"/>
      <w:lvlJc w:val="left"/>
      <w:pPr>
        <w:ind w:left="6220" w:hanging="721"/>
      </w:pPr>
      <w:rPr>
        <w:rFonts w:hint="default"/>
        <w:lang w:val="en-US" w:eastAsia="en-US" w:bidi="en-US"/>
      </w:rPr>
    </w:lvl>
    <w:lvl w:ilvl="7">
      <w:numFmt w:val="bullet"/>
      <w:lvlText w:val="•"/>
      <w:lvlJc w:val="left"/>
      <w:pPr>
        <w:ind w:left="6880" w:hanging="721"/>
      </w:pPr>
      <w:rPr>
        <w:rFonts w:hint="default"/>
        <w:lang w:val="en-US" w:eastAsia="en-US" w:bidi="en-US"/>
      </w:rPr>
    </w:lvl>
    <w:lvl w:ilvl="8">
      <w:numFmt w:val="bullet"/>
      <w:lvlText w:val="•"/>
      <w:lvlJc w:val="left"/>
      <w:pPr>
        <w:ind w:left="7540" w:hanging="721"/>
      </w:pPr>
      <w:rPr>
        <w:rFonts w:hint="default"/>
        <w:lang w:val="en-US" w:eastAsia="en-US" w:bidi="en-US"/>
      </w:rPr>
    </w:lvl>
  </w:abstractNum>
  <w:abstractNum w:abstractNumId="23" w15:restartNumberingAfterBreak="0">
    <w:nsid w:val="31C332E5"/>
    <w:multiLevelType w:val="multilevel"/>
    <w:tmpl w:val="FBBE6CD8"/>
    <w:lvl w:ilvl="0">
      <w:start w:val="6"/>
      <w:numFmt w:val="decimal"/>
      <w:lvlText w:val="%1"/>
      <w:lvlJc w:val="left"/>
      <w:pPr>
        <w:ind w:left="360" w:hanging="360"/>
      </w:pPr>
      <w:rPr>
        <w:rFonts w:hint="default"/>
        <w:u w:val="single"/>
      </w:rPr>
    </w:lvl>
    <w:lvl w:ilvl="1">
      <w:start w:val="1"/>
      <w:numFmt w:val="decimal"/>
      <w:lvlText w:val="%1.%2"/>
      <w:lvlJc w:val="left"/>
      <w:pPr>
        <w:ind w:left="720" w:hanging="360"/>
      </w:pPr>
      <w:rPr>
        <w:rFonts w:hint="default"/>
        <w:u w:val="none"/>
      </w:rPr>
    </w:lvl>
    <w:lvl w:ilvl="2">
      <w:start w:val="1"/>
      <w:numFmt w:val="decimal"/>
      <w:lvlText w:val="%1.%2.%3"/>
      <w:lvlJc w:val="left"/>
      <w:pPr>
        <w:ind w:left="1440" w:hanging="720"/>
      </w:pPr>
      <w:rPr>
        <w:rFonts w:hint="default"/>
        <w:u w:val="single"/>
      </w:rPr>
    </w:lvl>
    <w:lvl w:ilvl="3">
      <w:start w:val="1"/>
      <w:numFmt w:val="decimal"/>
      <w:lvlText w:val="%1.%2.%3.%4"/>
      <w:lvlJc w:val="left"/>
      <w:pPr>
        <w:ind w:left="1800" w:hanging="720"/>
      </w:pPr>
      <w:rPr>
        <w:rFonts w:hint="default"/>
        <w:u w:val="single"/>
      </w:rPr>
    </w:lvl>
    <w:lvl w:ilvl="4">
      <w:start w:val="1"/>
      <w:numFmt w:val="decimal"/>
      <w:lvlText w:val="%1.%2.%3.%4.%5"/>
      <w:lvlJc w:val="left"/>
      <w:pPr>
        <w:ind w:left="2520" w:hanging="1080"/>
      </w:pPr>
      <w:rPr>
        <w:rFonts w:hint="default"/>
        <w:u w:val="single"/>
      </w:rPr>
    </w:lvl>
    <w:lvl w:ilvl="5">
      <w:start w:val="1"/>
      <w:numFmt w:val="decimal"/>
      <w:lvlText w:val="%1.%2.%3.%4.%5.%6"/>
      <w:lvlJc w:val="left"/>
      <w:pPr>
        <w:ind w:left="2880" w:hanging="1080"/>
      </w:pPr>
      <w:rPr>
        <w:rFonts w:hint="default"/>
        <w:u w:val="single"/>
      </w:rPr>
    </w:lvl>
    <w:lvl w:ilvl="6">
      <w:start w:val="1"/>
      <w:numFmt w:val="decimal"/>
      <w:lvlText w:val="%1.%2.%3.%4.%5.%6.%7"/>
      <w:lvlJc w:val="left"/>
      <w:pPr>
        <w:ind w:left="3600" w:hanging="1440"/>
      </w:pPr>
      <w:rPr>
        <w:rFonts w:hint="default"/>
        <w:u w:val="single"/>
      </w:rPr>
    </w:lvl>
    <w:lvl w:ilvl="7">
      <w:start w:val="1"/>
      <w:numFmt w:val="decimal"/>
      <w:lvlText w:val="%1.%2.%3.%4.%5.%6.%7.%8"/>
      <w:lvlJc w:val="left"/>
      <w:pPr>
        <w:ind w:left="3960" w:hanging="1440"/>
      </w:pPr>
      <w:rPr>
        <w:rFonts w:hint="default"/>
        <w:u w:val="single"/>
      </w:rPr>
    </w:lvl>
    <w:lvl w:ilvl="8">
      <w:start w:val="1"/>
      <w:numFmt w:val="decimal"/>
      <w:lvlText w:val="%1.%2.%3.%4.%5.%6.%7.%8.%9"/>
      <w:lvlJc w:val="left"/>
      <w:pPr>
        <w:ind w:left="4680" w:hanging="1800"/>
      </w:pPr>
      <w:rPr>
        <w:rFonts w:hint="default"/>
        <w:u w:val="single"/>
      </w:rPr>
    </w:lvl>
  </w:abstractNum>
  <w:abstractNum w:abstractNumId="24" w15:restartNumberingAfterBreak="0">
    <w:nsid w:val="3A6619D5"/>
    <w:multiLevelType w:val="multilevel"/>
    <w:tmpl w:val="D4F8DEEA"/>
    <w:lvl w:ilvl="0">
      <w:start w:val="1"/>
      <w:numFmt w:val="decimal"/>
      <w:lvlText w:val="%1."/>
      <w:lvlJc w:val="left"/>
      <w:pPr>
        <w:ind w:left="360" w:hanging="360"/>
      </w:pPr>
      <w:rPr>
        <w:rFonts w:hint="default"/>
        <w:lang w:val="en-US" w:eastAsia="en-US" w:bidi="en-US"/>
      </w:rPr>
    </w:lvl>
    <w:lvl w:ilvl="1">
      <w:start w:val="1"/>
      <w:numFmt w:val="decimal"/>
      <w:lvlText w:val="%1.%2."/>
      <w:lvlJc w:val="left"/>
      <w:pPr>
        <w:ind w:left="792" w:hanging="432"/>
      </w:pPr>
      <w:rPr>
        <w:rFonts w:hint="default"/>
        <w:spacing w:val="-1"/>
        <w:w w:val="99"/>
        <w:sz w:val="20"/>
        <w:szCs w:val="20"/>
        <w:lang w:val="en-US" w:eastAsia="en-US" w:bidi="en-US"/>
      </w:rPr>
    </w:lvl>
    <w:lvl w:ilvl="2">
      <w:start w:val="1"/>
      <w:numFmt w:val="decimal"/>
      <w:lvlText w:val="%1.%2.%3."/>
      <w:lvlJc w:val="left"/>
      <w:pPr>
        <w:ind w:left="1224" w:hanging="504"/>
      </w:pPr>
      <w:rPr>
        <w:rFonts w:hint="default"/>
        <w:sz w:val="20"/>
        <w:szCs w:val="22"/>
        <w:lang w:val="en-US" w:eastAsia="en-US" w:bidi="en-US"/>
      </w:rPr>
    </w:lvl>
    <w:lvl w:ilvl="3">
      <w:start w:val="1"/>
      <w:numFmt w:val="decimal"/>
      <w:lvlText w:val="%1.%2.%3.%4."/>
      <w:lvlJc w:val="left"/>
      <w:pPr>
        <w:ind w:left="1728" w:hanging="648"/>
      </w:pPr>
      <w:rPr>
        <w:rFonts w:hint="default"/>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25" w15:restartNumberingAfterBreak="0">
    <w:nsid w:val="3BAD2F03"/>
    <w:multiLevelType w:val="hybridMultilevel"/>
    <w:tmpl w:val="7DB04A1E"/>
    <w:lvl w:ilvl="0" w:tplc="04090001">
      <w:start w:val="1"/>
      <w:numFmt w:val="bullet"/>
      <w:lvlText w:val=""/>
      <w:lvlJc w:val="left"/>
      <w:pPr>
        <w:ind w:left="3697" w:hanging="360"/>
      </w:pPr>
      <w:rPr>
        <w:rFonts w:ascii="Symbol" w:hAnsi="Symbol" w:hint="default"/>
      </w:rPr>
    </w:lvl>
    <w:lvl w:ilvl="1" w:tplc="04090003" w:tentative="1">
      <w:start w:val="1"/>
      <w:numFmt w:val="bullet"/>
      <w:lvlText w:val="o"/>
      <w:lvlJc w:val="left"/>
      <w:pPr>
        <w:ind w:left="4417" w:hanging="360"/>
      </w:pPr>
      <w:rPr>
        <w:rFonts w:ascii="Courier New" w:hAnsi="Courier New" w:cs="Courier New" w:hint="default"/>
      </w:rPr>
    </w:lvl>
    <w:lvl w:ilvl="2" w:tplc="04090005" w:tentative="1">
      <w:start w:val="1"/>
      <w:numFmt w:val="bullet"/>
      <w:lvlText w:val=""/>
      <w:lvlJc w:val="left"/>
      <w:pPr>
        <w:ind w:left="5137" w:hanging="360"/>
      </w:pPr>
      <w:rPr>
        <w:rFonts w:ascii="Wingdings" w:hAnsi="Wingdings" w:hint="default"/>
      </w:rPr>
    </w:lvl>
    <w:lvl w:ilvl="3" w:tplc="04090001" w:tentative="1">
      <w:start w:val="1"/>
      <w:numFmt w:val="bullet"/>
      <w:lvlText w:val=""/>
      <w:lvlJc w:val="left"/>
      <w:pPr>
        <w:ind w:left="5857" w:hanging="360"/>
      </w:pPr>
      <w:rPr>
        <w:rFonts w:ascii="Symbol" w:hAnsi="Symbol" w:hint="default"/>
      </w:rPr>
    </w:lvl>
    <w:lvl w:ilvl="4" w:tplc="04090003" w:tentative="1">
      <w:start w:val="1"/>
      <w:numFmt w:val="bullet"/>
      <w:lvlText w:val="o"/>
      <w:lvlJc w:val="left"/>
      <w:pPr>
        <w:ind w:left="6577" w:hanging="360"/>
      </w:pPr>
      <w:rPr>
        <w:rFonts w:ascii="Courier New" w:hAnsi="Courier New" w:cs="Courier New" w:hint="default"/>
      </w:rPr>
    </w:lvl>
    <w:lvl w:ilvl="5" w:tplc="04090005" w:tentative="1">
      <w:start w:val="1"/>
      <w:numFmt w:val="bullet"/>
      <w:lvlText w:val=""/>
      <w:lvlJc w:val="left"/>
      <w:pPr>
        <w:ind w:left="7297" w:hanging="360"/>
      </w:pPr>
      <w:rPr>
        <w:rFonts w:ascii="Wingdings" w:hAnsi="Wingdings" w:hint="default"/>
      </w:rPr>
    </w:lvl>
    <w:lvl w:ilvl="6" w:tplc="04090001" w:tentative="1">
      <w:start w:val="1"/>
      <w:numFmt w:val="bullet"/>
      <w:lvlText w:val=""/>
      <w:lvlJc w:val="left"/>
      <w:pPr>
        <w:ind w:left="8017" w:hanging="360"/>
      </w:pPr>
      <w:rPr>
        <w:rFonts w:ascii="Symbol" w:hAnsi="Symbol" w:hint="default"/>
      </w:rPr>
    </w:lvl>
    <w:lvl w:ilvl="7" w:tplc="04090003" w:tentative="1">
      <w:start w:val="1"/>
      <w:numFmt w:val="bullet"/>
      <w:lvlText w:val="o"/>
      <w:lvlJc w:val="left"/>
      <w:pPr>
        <w:ind w:left="8737" w:hanging="360"/>
      </w:pPr>
      <w:rPr>
        <w:rFonts w:ascii="Courier New" w:hAnsi="Courier New" w:cs="Courier New" w:hint="default"/>
      </w:rPr>
    </w:lvl>
    <w:lvl w:ilvl="8" w:tplc="04090005" w:tentative="1">
      <w:start w:val="1"/>
      <w:numFmt w:val="bullet"/>
      <w:lvlText w:val=""/>
      <w:lvlJc w:val="left"/>
      <w:pPr>
        <w:ind w:left="9457" w:hanging="360"/>
      </w:pPr>
      <w:rPr>
        <w:rFonts w:ascii="Wingdings" w:hAnsi="Wingdings" w:hint="default"/>
      </w:rPr>
    </w:lvl>
  </w:abstractNum>
  <w:abstractNum w:abstractNumId="26" w15:restartNumberingAfterBreak="0">
    <w:nsid w:val="3C984422"/>
    <w:multiLevelType w:val="hybridMultilevel"/>
    <w:tmpl w:val="5ED2244E"/>
    <w:lvl w:ilvl="0" w:tplc="A84E2C4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40C63B0E"/>
    <w:multiLevelType w:val="multilevel"/>
    <w:tmpl w:val="45B0CDC8"/>
    <w:lvl w:ilvl="0">
      <w:start w:val="1"/>
      <w:numFmt w:val="decimal"/>
      <w:lvlText w:val="%1.0"/>
      <w:lvlJc w:val="left"/>
      <w:pPr>
        <w:ind w:left="360" w:hanging="360"/>
      </w:pPr>
      <w:rPr>
        <w:rFonts w:hint="default"/>
        <w:lang w:val="en-US" w:eastAsia="en-US" w:bidi="en-US"/>
      </w:rPr>
    </w:lvl>
    <w:lvl w:ilvl="1">
      <w:start w:val="1"/>
      <w:numFmt w:val="decimal"/>
      <w:lvlText w:val="%1.%2."/>
      <w:lvlJc w:val="left"/>
      <w:pPr>
        <w:ind w:left="792" w:hanging="432"/>
      </w:pPr>
      <w:rPr>
        <w:rFonts w:hint="default"/>
        <w:b/>
        <w:bCs/>
        <w:spacing w:val="-1"/>
        <w:w w:val="99"/>
        <w:sz w:val="20"/>
        <w:szCs w:val="20"/>
        <w:lang w:val="en-US" w:eastAsia="en-US" w:bidi="en-US"/>
      </w:rPr>
    </w:lvl>
    <w:lvl w:ilvl="2">
      <w:start w:val="1"/>
      <w:numFmt w:val="decimal"/>
      <w:lvlText w:val="%1.%2.%3."/>
      <w:lvlJc w:val="left"/>
      <w:pPr>
        <w:ind w:left="1224" w:hanging="504"/>
      </w:pPr>
      <w:rPr>
        <w:rFonts w:hint="default"/>
        <w:lang w:val="en-US" w:eastAsia="en-US" w:bidi="en-US"/>
      </w:rPr>
    </w:lvl>
    <w:lvl w:ilvl="3">
      <w:start w:val="1"/>
      <w:numFmt w:val="decimal"/>
      <w:lvlText w:val="%1.%2.%3.%4."/>
      <w:lvlJc w:val="left"/>
      <w:pPr>
        <w:ind w:left="1728" w:hanging="648"/>
      </w:pPr>
      <w:rPr>
        <w:rFonts w:hint="default"/>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28" w15:restartNumberingAfterBreak="0">
    <w:nsid w:val="489A070A"/>
    <w:multiLevelType w:val="hybridMultilevel"/>
    <w:tmpl w:val="640A59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3522C1A"/>
    <w:multiLevelType w:val="multilevel"/>
    <w:tmpl w:val="C7D83774"/>
    <w:lvl w:ilvl="0">
      <w:start w:val="5"/>
      <w:numFmt w:val="decimal"/>
      <w:pStyle w:val="Heading1"/>
      <w:lvlText w:val="%1"/>
      <w:lvlJc w:val="left"/>
      <w:pPr>
        <w:ind w:left="432" w:hanging="432"/>
      </w:pPr>
      <w:rPr>
        <w:rFonts w:hint="default"/>
      </w:rPr>
    </w:lvl>
    <w:lvl w:ilvl="1">
      <w:numFmt w:val="decimal"/>
      <w:pStyle w:val="Heading2"/>
      <w:lvlText w:val="%1.%2"/>
      <w:lvlJc w:val="left"/>
      <w:pPr>
        <w:ind w:left="0" w:firstLine="0"/>
      </w:pPr>
      <w:rPr>
        <w:rFonts w:hint="default"/>
        <w:b/>
      </w:rPr>
    </w:lvl>
    <w:lvl w:ilvl="2">
      <w:start w:val="1"/>
      <w:numFmt w:val="decimal"/>
      <w:pStyle w:val="Heading3"/>
      <w:lvlText w:val="4.%3"/>
      <w:lvlJc w:val="left"/>
      <w:pPr>
        <w:ind w:left="720" w:hanging="720"/>
      </w:pPr>
      <w:rPr>
        <w:rFonts w:ascii="Arial" w:hAnsi="Arial" w:cs="Arial" w:hint="default"/>
        <w:color w:val="auto"/>
        <w:sz w:val="20"/>
        <w:szCs w:val="2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53EF36CB"/>
    <w:multiLevelType w:val="hybridMultilevel"/>
    <w:tmpl w:val="8BCC7B92"/>
    <w:lvl w:ilvl="0" w:tplc="2A80D0EC">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550F63D9"/>
    <w:multiLevelType w:val="hybridMultilevel"/>
    <w:tmpl w:val="BC546B2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59991AE0"/>
    <w:multiLevelType w:val="multilevel"/>
    <w:tmpl w:val="0F989814"/>
    <w:numStyleLink w:val="Style1"/>
  </w:abstractNum>
  <w:abstractNum w:abstractNumId="33" w15:restartNumberingAfterBreak="0">
    <w:nsid w:val="5A7C7E81"/>
    <w:multiLevelType w:val="hybridMultilevel"/>
    <w:tmpl w:val="0D4A1428"/>
    <w:lvl w:ilvl="0" w:tplc="04090001">
      <w:start w:val="1"/>
      <w:numFmt w:val="bullet"/>
      <w:lvlText w:val=""/>
      <w:lvlJc w:val="left"/>
      <w:pPr>
        <w:ind w:left="2160" w:hanging="360"/>
      </w:pPr>
      <w:rPr>
        <w:rFonts w:ascii="Symbol" w:hAnsi="Symbol" w:hint="default"/>
      </w:rPr>
    </w:lvl>
    <w:lvl w:ilvl="1" w:tplc="C2860788">
      <w:start w:val="1"/>
      <w:numFmt w:val="bullet"/>
      <w:lvlText w:val="o"/>
      <w:lvlJc w:val="left"/>
      <w:pPr>
        <w:ind w:left="2880" w:hanging="360"/>
      </w:pPr>
      <w:rPr>
        <w:rFonts w:ascii="Courier New" w:hAnsi="Courier New" w:cs="Courier New" w:hint="default"/>
        <w:sz w:val="16"/>
        <w:szCs w:val="16"/>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15:restartNumberingAfterBreak="0">
    <w:nsid w:val="5C4222CE"/>
    <w:multiLevelType w:val="hybridMultilevel"/>
    <w:tmpl w:val="BF9EC0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62605D"/>
    <w:multiLevelType w:val="hybridMultilevel"/>
    <w:tmpl w:val="3FBC7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A668AA"/>
    <w:multiLevelType w:val="hybridMultilevel"/>
    <w:tmpl w:val="0BDA23B8"/>
    <w:lvl w:ilvl="0" w:tplc="04090015">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7" w15:restartNumberingAfterBreak="0">
    <w:nsid w:val="63447B02"/>
    <w:multiLevelType w:val="multilevel"/>
    <w:tmpl w:val="59882730"/>
    <w:lvl w:ilvl="0">
      <w:start w:val="4"/>
      <w:numFmt w:val="decimal"/>
      <w:lvlText w:val="%1.0"/>
      <w:lvlJc w:val="left"/>
      <w:pPr>
        <w:ind w:left="0" w:firstLine="0"/>
      </w:pPr>
      <w:rPr>
        <w:rFonts w:hint="default"/>
      </w:rPr>
    </w:lvl>
    <w:lvl w:ilvl="1">
      <w:numFmt w:val="decimal"/>
      <w:lvlText w:val="4.%2"/>
      <w:lvlJc w:val="left"/>
      <w:pPr>
        <w:ind w:left="0" w:firstLine="0"/>
      </w:pPr>
      <w:rPr>
        <w:rFonts w:hint="default"/>
        <w:spacing w:val="-1"/>
        <w:w w:val="99"/>
        <w:sz w:val="20"/>
        <w:szCs w:val="20"/>
      </w:rPr>
    </w:lvl>
    <w:lvl w:ilvl="2">
      <w:numFmt w:val="bullet"/>
      <w:lvlText w:val="•"/>
      <w:lvlJc w:val="left"/>
      <w:pPr>
        <w:ind w:left="3580" w:hanging="721"/>
      </w:pPr>
      <w:rPr>
        <w:rFonts w:hint="default"/>
      </w:rPr>
    </w:lvl>
    <w:lvl w:ilvl="3">
      <w:numFmt w:val="bullet"/>
      <w:lvlText w:val="•"/>
      <w:lvlJc w:val="left"/>
      <w:pPr>
        <w:ind w:left="4240" w:hanging="721"/>
      </w:pPr>
      <w:rPr>
        <w:rFonts w:hint="default"/>
      </w:rPr>
    </w:lvl>
    <w:lvl w:ilvl="4">
      <w:numFmt w:val="bullet"/>
      <w:lvlText w:val="•"/>
      <w:lvlJc w:val="left"/>
      <w:pPr>
        <w:ind w:left="4900" w:hanging="721"/>
      </w:pPr>
      <w:rPr>
        <w:rFonts w:hint="default"/>
      </w:rPr>
    </w:lvl>
    <w:lvl w:ilvl="5">
      <w:numFmt w:val="bullet"/>
      <w:lvlText w:val="•"/>
      <w:lvlJc w:val="left"/>
      <w:pPr>
        <w:ind w:left="5560" w:hanging="721"/>
      </w:pPr>
      <w:rPr>
        <w:rFonts w:hint="default"/>
      </w:rPr>
    </w:lvl>
    <w:lvl w:ilvl="6">
      <w:numFmt w:val="bullet"/>
      <w:lvlText w:val="•"/>
      <w:lvlJc w:val="left"/>
      <w:pPr>
        <w:ind w:left="6220" w:hanging="721"/>
      </w:pPr>
      <w:rPr>
        <w:rFonts w:hint="default"/>
      </w:rPr>
    </w:lvl>
    <w:lvl w:ilvl="7">
      <w:numFmt w:val="bullet"/>
      <w:lvlText w:val="•"/>
      <w:lvlJc w:val="left"/>
      <w:pPr>
        <w:ind w:left="6880" w:hanging="721"/>
      </w:pPr>
      <w:rPr>
        <w:rFonts w:hint="default"/>
      </w:rPr>
    </w:lvl>
    <w:lvl w:ilvl="8">
      <w:numFmt w:val="bullet"/>
      <w:lvlText w:val="•"/>
      <w:lvlJc w:val="left"/>
      <w:pPr>
        <w:ind w:left="7540" w:hanging="721"/>
      </w:pPr>
      <w:rPr>
        <w:rFonts w:hint="default"/>
      </w:rPr>
    </w:lvl>
  </w:abstractNum>
  <w:abstractNum w:abstractNumId="38" w15:restartNumberingAfterBreak="0">
    <w:nsid w:val="64167F03"/>
    <w:multiLevelType w:val="hybridMultilevel"/>
    <w:tmpl w:val="E6A6F6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8003A4"/>
    <w:multiLevelType w:val="hybridMultilevel"/>
    <w:tmpl w:val="EE9C59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C029E3"/>
    <w:multiLevelType w:val="hybridMultilevel"/>
    <w:tmpl w:val="859C1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6817D4"/>
    <w:multiLevelType w:val="hybridMultilevel"/>
    <w:tmpl w:val="B91E3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B452E0"/>
    <w:multiLevelType w:val="multilevel"/>
    <w:tmpl w:val="0F989814"/>
    <w:lvl w:ilvl="0">
      <w:start w:val="2"/>
      <w:numFmt w:val="decimal"/>
      <w:lvlText w:val="%1.0"/>
      <w:lvlJc w:val="left"/>
      <w:pPr>
        <w:ind w:left="720" w:hanging="360"/>
      </w:pPr>
      <w:rPr>
        <w:rFonts w:hint="default"/>
      </w:rPr>
    </w:lvl>
    <w:lvl w:ilvl="1">
      <w:start w:val="1"/>
      <w:numFmt w:val="decimal"/>
      <w:lvlText w:val="%1.%2"/>
      <w:lvlJc w:val="left"/>
      <w:pPr>
        <w:ind w:left="900" w:hanging="360"/>
      </w:pPr>
      <w:rPr>
        <w:rFonts w:hint="default"/>
        <w:b/>
        <w:bCs/>
      </w:rPr>
    </w:lvl>
    <w:lvl w:ilvl="2">
      <w:start w:val="1"/>
      <w:numFmt w:val="decimal"/>
      <w:lvlText w:val="%1.%2.%3"/>
      <w:lvlJc w:val="left"/>
      <w:pPr>
        <w:ind w:left="2430" w:hanging="720"/>
      </w:pPr>
      <w:rPr>
        <w:rFonts w:hint="default"/>
        <w:b/>
        <w:bCs/>
      </w:rPr>
    </w:lvl>
    <w:lvl w:ilvl="3">
      <w:start w:val="1"/>
      <w:numFmt w:val="decimal"/>
      <w:lvlText w:val="%1.%2.%3.%4"/>
      <w:lvlJc w:val="left"/>
      <w:pPr>
        <w:ind w:left="324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840" w:hanging="1440"/>
      </w:pPr>
      <w:rPr>
        <w:rFonts w:hint="default"/>
      </w:rPr>
    </w:lvl>
    <w:lvl w:ilvl="8">
      <w:start w:val="1"/>
      <w:numFmt w:val="decimal"/>
      <w:lvlText w:val="%1.%2.%3.%4.%5.%6.%7.%8.%9"/>
      <w:lvlJc w:val="left"/>
      <w:pPr>
        <w:ind w:left="7920" w:hanging="1800"/>
      </w:pPr>
      <w:rPr>
        <w:rFonts w:hint="default"/>
      </w:rPr>
    </w:lvl>
  </w:abstractNum>
  <w:abstractNum w:abstractNumId="43" w15:restartNumberingAfterBreak="0">
    <w:nsid w:val="7A281584"/>
    <w:multiLevelType w:val="hybridMultilevel"/>
    <w:tmpl w:val="4A200980"/>
    <w:lvl w:ilvl="0" w:tplc="8CC86FD8">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7A375B9F"/>
    <w:multiLevelType w:val="multilevel"/>
    <w:tmpl w:val="45B0CDC8"/>
    <w:numStyleLink w:val="Style2"/>
  </w:abstractNum>
  <w:num w:numId="1" w16cid:durableId="1409376668">
    <w:abstractNumId w:val="32"/>
  </w:num>
  <w:num w:numId="2" w16cid:durableId="1435202213">
    <w:abstractNumId w:val="27"/>
  </w:num>
  <w:num w:numId="3" w16cid:durableId="2004166544">
    <w:abstractNumId w:val="10"/>
  </w:num>
  <w:num w:numId="4" w16cid:durableId="1798840714">
    <w:abstractNumId w:val="37"/>
  </w:num>
  <w:num w:numId="5" w16cid:durableId="102650499">
    <w:abstractNumId w:val="29"/>
  </w:num>
  <w:num w:numId="6" w16cid:durableId="1967274879">
    <w:abstractNumId w:val="18"/>
  </w:num>
  <w:num w:numId="7" w16cid:durableId="1774010149">
    <w:abstractNumId w:val="22"/>
  </w:num>
  <w:num w:numId="8" w16cid:durableId="1686787429">
    <w:abstractNumId w:val="3"/>
  </w:num>
  <w:num w:numId="9" w16cid:durableId="359477816">
    <w:abstractNumId w:val="30"/>
  </w:num>
  <w:num w:numId="10" w16cid:durableId="322978822">
    <w:abstractNumId w:val="26"/>
  </w:num>
  <w:num w:numId="11" w16cid:durableId="260727716">
    <w:abstractNumId w:val="19"/>
  </w:num>
  <w:num w:numId="12" w16cid:durableId="1514998047">
    <w:abstractNumId w:val="33"/>
  </w:num>
  <w:num w:numId="13" w16cid:durableId="1674647410">
    <w:abstractNumId w:val="8"/>
  </w:num>
  <w:num w:numId="14" w16cid:durableId="887305214">
    <w:abstractNumId w:val="38"/>
  </w:num>
  <w:num w:numId="15" w16cid:durableId="2135326119">
    <w:abstractNumId w:val="43"/>
  </w:num>
  <w:num w:numId="16" w16cid:durableId="1430272579">
    <w:abstractNumId w:val="7"/>
  </w:num>
  <w:num w:numId="17" w16cid:durableId="1200162763">
    <w:abstractNumId w:val="15"/>
  </w:num>
  <w:num w:numId="18" w16cid:durableId="380178013">
    <w:abstractNumId w:val="25"/>
  </w:num>
  <w:num w:numId="19" w16cid:durableId="1622759938">
    <w:abstractNumId w:val="31"/>
  </w:num>
  <w:num w:numId="20" w16cid:durableId="1566531235">
    <w:abstractNumId w:val="36"/>
  </w:num>
  <w:num w:numId="21" w16cid:durableId="1416167674">
    <w:abstractNumId w:val="17"/>
  </w:num>
  <w:num w:numId="22" w16cid:durableId="1788044795">
    <w:abstractNumId w:val="4"/>
  </w:num>
  <w:num w:numId="23" w16cid:durableId="1892502227">
    <w:abstractNumId w:val="4"/>
  </w:num>
  <w:num w:numId="24" w16cid:durableId="1805543613">
    <w:abstractNumId w:val="35"/>
  </w:num>
  <w:num w:numId="25" w16cid:durableId="2071149705">
    <w:abstractNumId w:val="11"/>
  </w:num>
  <w:num w:numId="26" w16cid:durableId="1174566712">
    <w:abstractNumId w:val="9"/>
  </w:num>
  <w:num w:numId="27" w16cid:durableId="870458644">
    <w:abstractNumId w:val="16"/>
  </w:num>
  <w:num w:numId="28" w16cid:durableId="308025651">
    <w:abstractNumId w:val="42"/>
  </w:num>
  <w:num w:numId="29" w16cid:durableId="1834223255">
    <w:abstractNumId w:val="41"/>
  </w:num>
  <w:num w:numId="30" w16cid:durableId="1470785838">
    <w:abstractNumId w:val="40"/>
  </w:num>
  <w:num w:numId="31" w16cid:durableId="637104187">
    <w:abstractNumId w:val="0"/>
  </w:num>
  <w:num w:numId="32" w16cid:durableId="1707023182">
    <w:abstractNumId w:val="2"/>
  </w:num>
  <w:num w:numId="33" w16cid:durableId="1619989401">
    <w:abstractNumId w:val="5"/>
  </w:num>
  <w:num w:numId="34" w16cid:durableId="109712176">
    <w:abstractNumId w:val="28"/>
  </w:num>
  <w:num w:numId="35" w16cid:durableId="1066150221">
    <w:abstractNumId w:val="24"/>
  </w:num>
  <w:num w:numId="36" w16cid:durableId="1229459615">
    <w:abstractNumId w:val="12"/>
  </w:num>
  <w:num w:numId="37" w16cid:durableId="351148414">
    <w:abstractNumId w:val="13"/>
  </w:num>
  <w:num w:numId="38" w16cid:durableId="1588879370">
    <w:abstractNumId w:val="39"/>
  </w:num>
  <w:num w:numId="39" w16cid:durableId="315846157">
    <w:abstractNumId w:val="20"/>
  </w:num>
  <w:num w:numId="40" w16cid:durableId="1941795799">
    <w:abstractNumId w:val="34"/>
  </w:num>
  <w:num w:numId="41" w16cid:durableId="520436883">
    <w:abstractNumId w:val="1"/>
  </w:num>
  <w:num w:numId="42" w16cid:durableId="1987316980">
    <w:abstractNumId w:val="21"/>
  </w:num>
  <w:num w:numId="43" w16cid:durableId="405421656">
    <w:abstractNumId w:val="14"/>
  </w:num>
  <w:num w:numId="44" w16cid:durableId="1694383094">
    <w:abstractNumId w:val="44"/>
  </w:num>
  <w:num w:numId="45" w16cid:durableId="1006522712">
    <w:abstractNumId w:val="6"/>
  </w:num>
  <w:num w:numId="46" w16cid:durableId="126754016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CC6"/>
    <w:rsid w:val="0000731B"/>
    <w:rsid w:val="00014A59"/>
    <w:rsid w:val="000167ED"/>
    <w:rsid w:val="0002612B"/>
    <w:rsid w:val="00041DE8"/>
    <w:rsid w:val="0004246E"/>
    <w:rsid w:val="0004768B"/>
    <w:rsid w:val="00052EAF"/>
    <w:rsid w:val="000602F7"/>
    <w:rsid w:val="000652E6"/>
    <w:rsid w:val="00087110"/>
    <w:rsid w:val="00091AA3"/>
    <w:rsid w:val="000A1183"/>
    <w:rsid w:val="000B0BC3"/>
    <w:rsid w:val="000C3F6B"/>
    <w:rsid w:val="000C4DB7"/>
    <w:rsid w:val="000D7109"/>
    <w:rsid w:val="000F3539"/>
    <w:rsid w:val="001018ED"/>
    <w:rsid w:val="00124E20"/>
    <w:rsid w:val="00137C61"/>
    <w:rsid w:val="0015456E"/>
    <w:rsid w:val="00166033"/>
    <w:rsid w:val="00167D36"/>
    <w:rsid w:val="00170945"/>
    <w:rsid w:val="00183925"/>
    <w:rsid w:val="001A4BF8"/>
    <w:rsid w:val="001C71B8"/>
    <w:rsid w:val="001D1F5B"/>
    <w:rsid w:val="00204A2B"/>
    <w:rsid w:val="00204DB6"/>
    <w:rsid w:val="002154FB"/>
    <w:rsid w:val="00224A90"/>
    <w:rsid w:val="00235E95"/>
    <w:rsid w:val="00245296"/>
    <w:rsid w:val="002546C3"/>
    <w:rsid w:val="002731B0"/>
    <w:rsid w:val="002820AC"/>
    <w:rsid w:val="002938D4"/>
    <w:rsid w:val="00296D6B"/>
    <w:rsid w:val="002A7283"/>
    <w:rsid w:val="002C3C7D"/>
    <w:rsid w:val="002C4168"/>
    <w:rsid w:val="002D40EC"/>
    <w:rsid w:val="002D64B8"/>
    <w:rsid w:val="002F1023"/>
    <w:rsid w:val="00310B15"/>
    <w:rsid w:val="003112CE"/>
    <w:rsid w:val="00315E9D"/>
    <w:rsid w:val="00324D10"/>
    <w:rsid w:val="00326190"/>
    <w:rsid w:val="0033313B"/>
    <w:rsid w:val="003511CB"/>
    <w:rsid w:val="00370DA9"/>
    <w:rsid w:val="00374EEE"/>
    <w:rsid w:val="00395665"/>
    <w:rsid w:val="003B0135"/>
    <w:rsid w:val="003B2EF7"/>
    <w:rsid w:val="003B3B80"/>
    <w:rsid w:val="003C34D7"/>
    <w:rsid w:val="003C7348"/>
    <w:rsid w:val="003E1318"/>
    <w:rsid w:val="003E69D2"/>
    <w:rsid w:val="003F6CD9"/>
    <w:rsid w:val="004208BA"/>
    <w:rsid w:val="00434054"/>
    <w:rsid w:val="004366A0"/>
    <w:rsid w:val="0044296C"/>
    <w:rsid w:val="0044593E"/>
    <w:rsid w:val="00452088"/>
    <w:rsid w:val="004603D2"/>
    <w:rsid w:val="00461900"/>
    <w:rsid w:val="00466EAD"/>
    <w:rsid w:val="0046758D"/>
    <w:rsid w:val="0047233A"/>
    <w:rsid w:val="00485533"/>
    <w:rsid w:val="004A67F2"/>
    <w:rsid w:val="004B03D1"/>
    <w:rsid w:val="004C61A7"/>
    <w:rsid w:val="004E1765"/>
    <w:rsid w:val="004E5671"/>
    <w:rsid w:val="00511358"/>
    <w:rsid w:val="00513375"/>
    <w:rsid w:val="00532293"/>
    <w:rsid w:val="005332D1"/>
    <w:rsid w:val="00540964"/>
    <w:rsid w:val="005442C9"/>
    <w:rsid w:val="0055245D"/>
    <w:rsid w:val="00573545"/>
    <w:rsid w:val="00591109"/>
    <w:rsid w:val="00593285"/>
    <w:rsid w:val="005B22FA"/>
    <w:rsid w:val="005F0DBC"/>
    <w:rsid w:val="00603706"/>
    <w:rsid w:val="00604A15"/>
    <w:rsid w:val="006155AB"/>
    <w:rsid w:val="006264BE"/>
    <w:rsid w:val="006511A6"/>
    <w:rsid w:val="00652320"/>
    <w:rsid w:val="00657D83"/>
    <w:rsid w:val="00660E88"/>
    <w:rsid w:val="00660FC3"/>
    <w:rsid w:val="006718B7"/>
    <w:rsid w:val="00673A01"/>
    <w:rsid w:val="0068129C"/>
    <w:rsid w:val="006848FC"/>
    <w:rsid w:val="00686F74"/>
    <w:rsid w:val="006B563C"/>
    <w:rsid w:val="006C618C"/>
    <w:rsid w:val="006C7258"/>
    <w:rsid w:val="00700210"/>
    <w:rsid w:val="0071065B"/>
    <w:rsid w:val="00711530"/>
    <w:rsid w:val="0072365A"/>
    <w:rsid w:val="00743EA7"/>
    <w:rsid w:val="00754B63"/>
    <w:rsid w:val="00771AF9"/>
    <w:rsid w:val="007A3CBB"/>
    <w:rsid w:val="007B705A"/>
    <w:rsid w:val="007D22D8"/>
    <w:rsid w:val="007E1905"/>
    <w:rsid w:val="007E3419"/>
    <w:rsid w:val="007F5217"/>
    <w:rsid w:val="00801C96"/>
    <w:rsid w:val="0080324D"/>
    <w:rsid w:val="008149B8"/>
    <w:rsid w:val="00835767"/>
    <w:rsid w:val="00850186"/>
    <w:rsid w:val="00854E78"/>
    <w:rsid w:val="00864105"/>
    <w:rsid w:val="008B37CD"/>
    <w:rsid w:val="008C4A68"/>
    <w:rsid w:val="008D630A"/>
    <w:rsid w:val="008E07DF"/>
    <w:rsid w:val="008F46DE"/>
    <w:rsid w:val="008F4E24"/>
    <w:rsid w:val="009045E3"/>
    <w:rsid w:val="00907860"/>
    <w:rsid w:val="00910426"/>
    <w:rsid w:val="00912B9C"/>
    <w:rsid w:val="00921A37"/>
    <w:rsid w:val="00921CB0"/>
    <w:rsid w:val="0094007D"/>
    <w:rsid w:val="00945C2B"/>
    <w:rsid w:val="00947007"/>
    <w:rsid w:val="00977C7D"/>
    <w:rsid w:val="009821D9"/>
    <w:rsid w:val="009A7B21"/>
    <w:rsid w:val="009C1A9B"/>
    <w:rsid w:val="009C6847"/>
    <w:rsid w:val="009F7171"/>
    <w:rsid w:val="00A07EB5"/>
    <w:rsid w:val="00A142E4"/>
    <w:rsid w:val="00A178A9"/>
    <w:rsid w:val="00A70675"/>
    <w:rsid w:val="00AA31B6"/>
    <w:rsid w:val="00AB6B77"/>
    <w:rsid w:val="00AC09C0"/>
    <w:rsid w:val="00AC29E0"/>
    <w:rsid w:val="00AD02DF"/>
    <w:rsid w:val="00AD6BD1"/>
    <w:rsid w:val="00AF12E8"/>
    <w:rsid w:val="00AF4137"/>
    <w:rsid w:val="00B036D6"/>
    <w:rsid w:val="00B43CC6"/>
    <w:rsid w:val="00B47BBE"/>
    <w:rsid w:val="00B662E1"/>
    <w:rsid w:val="00BB3DEB"/>
    <w:rsid w:val="00BD57FC"/>
    <w:rsid w:val="00C05E07"/>
    <w:rsid w:val="00C30AEA"/>
    <w:rsid w:val="00C414E8"/>
    <w:rsid w:val="00C47AA2"/>
    <w:rsid w:val="00C66186"/>
    <w:rsid w:val="00C745AD"/>
    <w:rsid w:val="00C74A8D"/>
    <w:rsid w:val="00C8707A"/>
    <w:rsid w:val="00CA0A38"/>
    <w:rsid w:val="00CA656D"/>
    <w:rsid w:val="00CF5459"/>
    <w:rsid w:val="00D019AE"/>
    <w:rsid w:val="00D12EFA"/>
    <w:rsid w:val="00D250BA"/>
    <w:rsid w:val="00D44F4D"/>
    <w:rsid w:val="00D513D1"/>
    <w:rsid w:val="00D54328"/>
    <w:rsid w:val="00D5545C"/>
    <w:rsid w:val="00D64380"/>
    <w:rsid w:val="00D65338"/>
    <w:rsid w:val="00D74738"/>
    <w:rsid w:val="00D778D7"/>
    <w:rsid w:val="00D92947"/>
    <w:rsid w:val="00D9766E"/>
    <w:rsid w:val="00DA7FA5"/>
    <w:rsid w:val="00DB46EA"/>
    <w:rsid w:val="00DC1452"/>
    <w:rsid w:val="00E162F9"/>
    <w:rsid w:val="00E17FFB"/>
    <w:rsid w:val="00E221E9"/>
    <w:rsid w:val="00E361F7"/>
    <w:rsid w:val="00E37C3C"/>
    <w:rsid w:val="00E408AE"/>
    <w:rsid w:val="00E4299A"/>
    <w:rsid w:val="00E70C92"/>
    <w:rsid w:val="00E74B6D"/>
    <w:rsid w:val="00E82618"/>
    <w:rsid w:val="00E90A4D"/>
    <w:rsid w:val="00E97ADA"/>
    <w:rsid w:val="00EB0D87"/>
    <w:rsid w:val="00EB1EFC"/>
    <w:rsid w:val="00EC044B"/>
    <w:rsid w:val="00ED2CF2"/>
    <w:rsid w:val="00ED5A39"/>
    <w:rsid w:val="00ED6A14"/>
    <w:rsid w:val="00F06D6A"/>
    <w:rsid w:val="00F14C96"/>
    <w:rsid w:val="00F278C1"/>
    <w:rsid w:val="00F35819"/>
    <w:rsid w:val="00F44835"/>
    <w:rsid w:val="00F714B5"/>
    <w:rsid w:val="00F724FB"/>
    <w:rsid w:val="00F80D40"/>
    <w:rsid w:val="00FC5748"/>
    <w:rsid w:val="00FE3007"/>
    <w:rsid w:val="00FE51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BACAE"/>
  <w15:chartTrackingRefBased/>
  <w15:docId w15:val="{887E11F6-DB96-4E9A-855C-0A41C1BCF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43CC6"/>
    <w:pPr>
      <w:widowControl w:val="0"/>
      <w:autoSpaceDE w:val="0"/>
      <w:autoSpaceDN w:val="0"/>
      <w:spacing w:after="0" w:line="240" w:lineRule="auto"/>
    </w:pPr>
    <w:rPr>
      <w:rFonts w:ascii="Arial" w:eastAsia="Arial" w:hAnsi="Arial" w:cs="Arial"/>
      <w:lang w:bidi="en-US"/>
    </w:rPr>
  </w:style>
  <w:style w:type="paragraph" w:styleId="Heading1">
    <w:name w:val="heading 1"/>
    <w:basedOn w:val="Normal"/>
    <w:link w:val="Heading1Char"/>
    <w:uiPriority w:val="1"/>
    <w:qFormat/>
    <w:rsid w:val="008E07DF"/>
    <w:pPr>
      <w:numPr>
        <w:numId w:val="5"/>
      </w:numPr>
      <w:ind w:right="2768"/>
      <w:jc w:val="center"/>
      <w:outlineLvl w:val="0"/>
    </w:pPr>
    <w:rPr>
      <w:b/>
      <w:bCs/>
      <w:sz w:val="24"/>
      <w:szCs w:val="24"/>
    </w:rPr>
  </w:style>
  <w:style w:type="paragraph" w:styleId="Heading2">
    <w:name w:val="heading 2"/>
    <w:basedOn w:val="Normal"/>
    <w:link w:val="Heading2Char"/>
    <w:uiPriority w:val="1"/>
    <w:qFormat/>
    <w:rsid w:val="008E07DF"/>
    <w:pPr>
      <w:numPr>
        <w:ilvl w:val="1"/>
        <w:numId w:val="5"/>
      </w:numPr>
      <w:outlineLvl w:val="1"/>
    </w:pPr>
    <w:rPr>
      <w:b/>
      <w:bCs/>
      <w:sz w:val="20"/>
      <w:szCs w:val="20"/>
    </w:rPr>
  </w:style>
  <w:style w:type="paragraph" w:styleId="Heading3">
    <w:name w:val="heading 3"/>
    <w:basedOn w:val="Normal"/>
    <w:next w:val="Normal"/>
    <w:link w:val="Heading3Char"/>
    <w:uiPriority w:val="9"/>
    <w:unhideWhenUsed/>
    <w:qFormat/>
    <w:rsid w:val="008E07DF"/>
    <w:pPr>
      <w:keepNext/>
      <w:keepLines/>
      <w:numPr>
        <w:ilvl w:val="2"/>
        <w:numId w:val="5"/>
      </w:numPr>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E07DF"/>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8E07DF"/>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8E07DF"/>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8E07DF"/>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8E07DF"/>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E07DF"/>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B43CC6"/>
    <w:rPr>
      <w:sz w:val="20"/>
      <w:szCs w:val="20"/>
    </w:rPr>
  </w:style>
  <w:style w:type="character" w:customStyle="1" w:styleId="BodyTextChar">
    <w:name w:val="Body Text Char"/>
    <w:basedOn w:val="DefaultParagraphFont"/>
    <w:link w:val="BodyText"/>
    <w:uiPriority w:val="1"/>
    <w:rsid w:val="00B43CC6"/>
    <w:rPr>
      <w:rFonts w:ascii="Arial" w:eastAsia="Arial" w:hAnsi="Arial" w:cs="Arial"/>
      <w:sz w:val="20"/>
      <w:szCs w:val="20"/>
      <w:lang w:bidi="en-US"/>
    </w:rPr>
  </w:style>
  <w:style w:type="character" w:styleId="Emphasis">
    <w:name w:val="Emphasis"/>
    <w:basedOn w:val="DefaultParagraphFont"/>
    <w:uiPriority w:val="20"/>
    <w:qFormat/>
    <w:rsid w:val="00B43CC6"/>
    <w:rPr>
      <w:i/>
      <w:iCs/>
    </w:rPr>
  </w:style>
  <w:style w:type="paragraph" w:styleId="NoSpacing">
    <w:name w:val="No Spacing"/>
    <w:uiPriority w:val="1"/>
    <w:qFormat/>
    <w:rsid w:val="00B43CC6"/>
    <w:pPr>
      <w:widowControl w:val="0"/>
      <w:autoSpaceDE w:val="0"/>
      <w:autoSpaceDN w:val="0"/>
      <w:spacing w:after="0" w:line="240" w:lineRule="auto"/>
    </w:pPr>
    <w:rPr>
      <w:rFonts w:ascii="Arial" w:eastAsia="Arial" w:hAnsi="Arial" w:cs="Arial"/>
      <w:lang w:bidi="en-US"/>
    </w:rPr>
  </w:style>
  <w:style w:type="character" w:customStyle="1" w:styleId="Heading1Char">
    <w:name w:val="Heading 1 Char"/>
    <w:basedOn w:val="DefaultParagraphFont"/>
    <w:link w:val="Heading1"/>
    <w:uiPriority w:val="9"/>
    <w:rsid w:val="008E07DF"/>
    <w:rPr>
      <w:rFonts w:ascii="Arial" w:eastAsia="Arial" w:hAnsi="Arial" w:cs="Arial"/>
      <w:b/>
      <w:bCs/>
      <w:sz w:val="24"/>
      <w:szCs w:val="24"/>
      <w:lang w:bidi="en-US"/>
    </w:rPr>
  </w:style>
  <w:style w:type="character" w:customStyle="1" w:styleId="Heading2Char">
    <w:name w:val="Heading 2 Char"/>
    <w:basedOn w:val="DefaultParagraphFont"/>
    <w:link w:val="Heading2"/>
    <w:uiPriority w:val="1"/>
    <w:rsid w:val="008E07DF"/>
    <w:rPr>
      <w:rFonts w:ascii="Arial" w:eastAsia="Arial" w:hAnsi="Arial" w:cs="Arial"/>
      <w:b/>
      <w:bCs/>
      <w:sz w:val="20"/>
      <w:szCs w:val="20"/>
      <w:lang w:bidi="en-US"/>
    </w:rPr>
  </w:style>
  <w:style w:type="character" w:customStyle="1" w:styleId="Heading3Char">
    <w:name w:val="Heading 3 Char"/>
    <w:basedOn w:val="DefaultParagraphFont"/>
    <w:link w:val="Heading3"/>
    <w:uiPriority w:val="9"/>
    <w:rsid w:val="008E07DF"/>
    <w:rPr>
      <w:rFonts w:asciiTheme="majorHAnsi" w:eastAsiaTheme="majorEastAsia" w:hAnsiTheme="majorHAnsi" w:cstheme="majorBidi"/>
      <w:color w:val="1F3763" w:themeColor="accent1" w:themeShade="7F"/>
      <w:sz w:val="24"/>
      <w:szCs w:val="24"/>
      <w:lang w:bidi="en-US"/>
    </w:rPr>
  </w:style>
  <w:style w:type="character" w:customStyle="1" w:styleId="Heading4Char">
    <w:name w:val="Heading 4 Char"/>
    <w:basedOn w:val="DefaultParagraphFont"/>
    <w:link w:val="Heading4"/>
    <w:uiPriority w:val="9"/>
    <w:rsid w:val="008E07DF"/>
    <w:rPr>
      <w:rFonts w:asciiTheme="majorHAnsi" w:eastAsiaTheme="majorEastAsia" w:hAnsiTheme="majorHAnsi" w:cstheme="majorBidi"/>
      <w:i/>
      <w:iCs/>
      <w:color w:val="2F5496" w:themeColor="accent1" w:themeShade="BF"/>
      <w:lang w:bidi="en-US"/>
    </w:rPr>
  </w:style>
  <w:style w:type="character" w:customStyle="1" w:styleId="Heading5Char">
    <w:name w:val="Heading 5 Char"/>
    <w:basedOn w:val="DefaultParagraphFont"/>
    <w:link w:val="Heading5"/>
    <w:uiPriority w:val="9"/>
    <w:rsid w:val="008E07DF"/>
    <w:rPr>
      <w:rFonts w:asciiTheme="majorHAnsi" w:eastAsiaTheme="majorEastAsia" w:hAnsiTheme="majorHAnsi" w:cstheme="majorBidi"/>
      <w:color w:val="2F5496" w:themeColor="accent1" w:themeShade="BF"/>
      <w:lang w:bidi="en-US"/>
    </w:rPr>
  </w:style>
  <w:style w:type="character" w:customStyle="1" w:styleId="Heading6Char">
    <w:name w:val="Heading 6 Char"/>
    <w:basedOn w:val="DefaultParagraphFont"/>
    <w:link w:val="Heading6"/>
    <w:uiPriority w:val="9"/>
    <w:rsid w:val="008E07DF"/>
    <w:rPr>
      <w:rFonts w:asciiTheme="majorHAnsi" w:eastAsiaTheme="majorEastAsia" w:hAnsiTheme="majorHAnsi" w:cstheme="majorBidi"/>
      <w:color w:val="1F3763" w:themeColor="accent1" w:themeShade="7F"/>
      <w:lang w:bidi="en-US"/>
    </w:rPr>
  </w:style>
  <w:style w:type="character" w:customStyle="1" w:styleId="Heading7Char">
    <w:name w:val="Heading 7 Char"/>
    <w:basedOn w:val="DefaultParagraphFont"/>
    <w:link w:val="Heading7"/>
    <w:uiPriority w:val="9"/>
    <w:rsid w:val="008E07DF"/>
    <w:rPr>
      <w:rFonts w:asciiTheme="majorHAnsi" w:eastAsiaTheme="majorEastAsia" w:hAnsiTheme="majorHAnsi" w:cstheme="majorBidi"/>
      <w:i/>
      <w:iCs/>
      <w:color w:val="1F3763" w:themeColor="accent1" w:themeShade="7F"/>
      <w:lang w:bidi="en-US"/>
    </w:rPr>
  </w:style>
  <w:style w:type="character" w:customStyle="1" w:styleId="Heading8Char">
    <w:name w:val="Heading 8 Char"/>
    <w:basedOn w:val="DefaultParagraphFont"/>
    <w:link w:val="Heading8"/>
    <w:uiPriority w:val="9"/>
    <w:rsid w:val="008E07DF"/>
    <w:rPr>
      <w:rFonts w:asciiTheme="majorHAnsi" w:eastAsiaTheme="majorEastAsia" w:hAnsiTheme="majorHAnsi" w:cstheme="majorBidi"/>
      <w:color w:val="272727" w:themeColor="text1" w:themeTint="D8"/>
      <w:sz w:val="21"/>
      <w:szCs w:val="21"/>
      <w:lang w:bidi="en-US"/>
    </w:rPr>
  </w:style>
  <w:style w:type="character" w:customStyle="1" w:styleId="Heading9Char">
    <w:name w:val="Heading 9 Char"/>
    <w:basedOn w:val="DefaultParagraphFont"/>
    <w:link w:val="Heading9"/>
    <w:uiPriority w:val="9"/>
    <w:rsid w:val="008E07DF"/>
    <w:rPr>
      <w:rFonts w:asciiTheme="majorHAnsi" w:eastAsiaTheme="majorEastAsia" w:hAnsiTheme="majorHAnsi" w:cstheme="majorBidi"/>
      <w:i/>
      <w:iCs/>
      <w:color w:val="272727" w:themeColor="text1" w:themeTint="D8"/>
      <w:sz w:val="21"/>
      <w:szCs w:val="21"/>
      <w:lang w:bidi="en-US"/>
    </w:rPr>
  </w:style>
  <w:style w:type="paragraph" w:styleId="ListParagraph">
    <w:name w:val="List Paragraph"/>
    <w:basedOn w:val="Normal"/>
    <w:uiPriority w:val="34"/>
    <w:qFormat/>
    <w:rsid w:val="008E07DF"/>
    <w:pPr>
      <w:ind w:left="2981" w:hanging="720"/>
    </w:pPr>
  </w:style>
  <w:style w:type="table" w:styleId="TableGrid">
    <w:name w:val="Table Grid"/>
    <w:basedOn w:val="TableNormal"/>
    <w:uiPriority w:val="39"/>
    <w:rsid w:val="005409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10B15"/>
    <w:rPr>
      <w:color w:val="0000FF"/>
      <w:u w:val="single"/>
    </w:rPr>
  </w:style>
  <w:style w:type="paragraph" w:styleId="Header">
    <w:name w:val="header"/>
    <w:basedOn w:val="Normal"/>
    <w:link w:val="HeaderChar"/>
    <w:uiPriority w:val="99"/>
    <w:unhideWhenUsed/>
    <w:rsid w:val="002D64B8"/>
    <w:pPr>
      <w:tabs>
        <w:tab w:val="center" w:pos="4680"/>
        <w:tab w:val="right" w:pos="9360"/>
      </w:tabs>
    </w:pPr>
  </w:style>
  <w:style w:type="character" w:customStyle="1" w:styleId="HeaderChar">
    <w:name w:val="Header Char"/>
    <w:basedOn w:val="DefaultParagraphFont"/>
    <w:link w:val="Header"/>
    <w:uiPriority w:val="99"/>
    <w:rsid w:val="002D64B8"/>
    <w:rPr>
      <w:rFonts w:ascii="Arial" w:eastAsia="Arial" w:hAnsi="Arial" w:cs="Arial"/>
      <w:lang w:bidi="en-US"/>
    </w:rPr>
  </w:style>
  <w:style w:type="paragraph" w:styleId="Footer">
    <w:name w:val="footer"/>
    <w:basedOn w:val="Normal"/>
    <w:link w:val="FooterChar"/>
    <w:uiPriority w:val="99"/>
    <w:unhideWhenUsed/>
    <w:rsid w:val="002D64B8"/>
    <w:pPr>
      <w:tabs>
        <w:tab w:val="center" w:pos="4680"/>
        <w:tab w:val="right" w:pos="9360"/>
      </w:tabs>
    </w:pPr>
  </w:style>
  <w:style w:type="character" w:customStyle="1" w:styleId="FooterChar">
    <w:name w:val="Footer Char"/>
    <w:basedOn w:val="DefaultParagraphFont"/>
    <w:link w:val="Footer"/>
    <w:uiPriority w:val="99"/>
    <w:rsid w:val="002D64B8"/>
    <w:rPr>
      <w:rFonts w:ascii="Arial" w:eastAsia="Arial" w:hAnsi="Arial" w:cs="Arial"/>
      <w:lang w:bidi="en-US"/>
    </w:rPr>
  </w:style>
  <w:style w:type="paragraph" w:styleId="PlainText">
    <w:name w:val="Plain Text"/>
    <w:basedOn w:val="Normal"/>
    <w:link w:val="PlainTextChar"/>
    <w:uiPriority w:val="99"/>
    <w:semiHidden/>
    <w:unhideWhenUsed/>
    <w:rsid w:val="00F80D40"/>
    <w:pPr>
      <w:widowControl/>
      <w:autoSpaceDE/>
      <w:autoSpaceDN/>
    </w:pPr>
    <w:rPr>
      <w:rFonts w:ascii="Calibri" w:eastAsiaTheme="minorHAnsi" w:hAnsi="Calibri" w:cstheme="minorBidi"/>
      <w:szCs w:val="21"/>
      <w:lang w:bidi="ar-SA"/>
    </w:rPr>
  </w:style>
  <w:style w:type="character" w:customStyle="1" w:styleId="PlainTextChar">
    <w:name w:val="Plain Text Char"/>
    <w:basedOn w:val="DefaultParagraphFont"/>
    <w:link w:val="PlainText"/>
    <w:uiPriority w:val="99"/>
    <w:semiHidden/>
    <w:rsid w:val="00F80D40"/>
    <w:rPr>
      <w:rFonts w:ascii="Calibri" w:hAnsi="Calibri"/>
      <w:szCs w:val="21"/>
    </w:rPr>
  </w:style>
  <w:style w:type="paragraph" w:customStyle="1" w:styleId="TableParagraph">
    <w:name w:val="Table Paragraph"/>
    <w:basedOn w:val="Normal"/>
    <w:uiPriority w:val="1"/>
    <w:qFormat/>
    <w:rsid w:val="000C4DB7"/>
    <w:pPr>
      <w:spacing w:line="220" w:lineRule="exact"/>
    </w:pPr>
    <w:rPr>
      <w:rFonts w:ascii="Courier New" w:eastAsia="Courier New" w:hAnsi="Courier New" w:cs="Courier New"/>
      <w:lang w:bidi="ar-SA"/>
    </w:rPr>
  </w:style>
  <w:style w:type="paragraph" w:customStyle="1" w:styleId="Default">
    <w:name w:val="Default"/>
    <w:rsid w:val="004603D2"/>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Style1">
    <w:name w:val="Style1"/>
    <w:uiPriority w:val="99"/>
    <w:rsid w:val="004A67F2"/>
    <w:pPr>
      <w:numPr>
        <w:numId w:val="32"/>
      </w:numPr>
    </w:pPr>
  </w:style>
  <w:style w:type="numbering" w:customStyle="1" w:styleId="Style2">
    <w:name w:val="Style2"/>
    <w:uiPriority w:val="99"/>
    <w:rsid w:val="00947007"/>
    <w:pPr>
      <w:numPr>
        <w:numId w:val="36"/>
      </w:numPr>
    </w:pPr>
  </w:style>
  <w:style w:type="numbering" w:customStyle="1" w:styleId="Style3">
    <w:name w:val="Style3"/>
    <w:uiPriority w:val="99"/>
    <w:rsid w:val="00947007"/>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763000">
      <w:bodyDiv w:val="1"/>
      <w:marLeft w:val="0"/>
      <w:marRight w:val="0"/>
      <w:marTop w:val="0"/>
      <w:marBottom w:val="0"/>
      <w:divBdr>
        <w:top w:val="none" w:sz="0" w:space="0" w:color="auto"/>
        <w:left w:val="none" w:sz="0" w:space="0" w:color="auto"/>
        <w:bottom w:val="none" w:sz="0" w:space="0" w:color="auto"/>
        <w:right w:val="none" w:sz="0" w:space="0" w:color="auto"/>
      </w:divBdr>
    </w:div>
    <w:div w:id="683479030">
      <w:bodyDiv w:val="1"/>
      <w:marLeft w:val="0"/>
      <w:marRight w:val="0"/>
      <w:marTop w:val="0"/>
      <w:marBottom w:val="0"/>
      <w:divBdr>
        <w:top w:val="none" w:sz="0" w:space="0" w:color="auto"/>
        <w:left w:val="none" w:sz="0" w:space="0" w:color="auto"/>
        <w:bottom w:val="none" w:sz="0" w:space="0" w:color="auto"/>
        <w:right w:val="none" w:sz="0" w:space="0" w:color="auto"/>
      </w:divBdr>
    </w:div>
    <w:div w:id="1953051700">
      <w:bodyDiv w:val="1"/>
      <w:marLeft w:val="0"/>
      <w:marRight w:val="0"/>
      <w:marTop w:val="0"/>
      <w:marBottom w:val="0"/>
      <w:divBdr>
        <w:top w:val="none" w:sz="0" w:space="0" w:color="auto"/>
        <w:left w:val="none" w:sz="0" w:space="0" w:color="auto"/>
        <w:bottom w:val="none" w:sz="0" w:space="0" w:color="auto"/>
        <w:right w:val="none" w:sz="0" w:space="0" w:color="auto"/>
      </w:divBdr>
    </w:div>
    <w:div w:id="2026201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C06818-D84D-4949-80E3-1BE72B16C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963</TotalTime>
  <Pages>1</Pages>
  <Words>1167</Words>
  <Characters>6656</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JEA</Company>
  <LinksUpToDate>false</LinksUpToDate>
  <CharactersWithSpaces>7808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Stoehr, Richard W.</dc:creator>
  <cp:keywords/>
  <dc:description/>
  <cp:lastModifiedBy>Stoehr, Richard</cp:lastModifiedBy>
  <cp:revision>44</cp:revision>
  <dcterms:created xsi:type="dcterms:W3CDTF">2024-09-10T17:03:00Z</dcterms:created>
  <dcterms:modified xsi:type="dcterms:W3CDTF">2025-12-19T18:28:00Z</dcterms:modified>
</cp:coreProperties>
</file>